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C" w:rsidRDefault="0076658C" w:rsidP="003E66DF">
      <w:pPr>
        <w:jc w:val="center"/>
        <w:rPr>
          <w:sz w:val="32"/>
          <w:szCs w:val="32"/>
        </w:rPr>
      </w:pPr>
      <w:r w:rsidRPr="0076658C">
        <w:rPr>
          <w:b/>
          <w:sz w:val="32"/>
          <w:szCs w:val="32"/>
        </w:rPr>
        <w:t>RPOS 371:</w:t>
      </w:r>
      <w:r>
        <w:rPr>
          <w:szCs w:val="24"/>
        </w:rPr>
        <w:t xml:space="preserve"> </w:t>
      </w:r>
      <w:r w:rsidR="003E66DF">
        <w:rPr>
          <w:b/>
          <w:sz w:val="32"/>
          <w:szCs w:val="32"/>
        </w:rPr>
        <w:t>Statecraft and Negotiation</w:t>
      </w:r>
    </w:p>
    <w:p w:rsidR="00296503" w:rsidRDefault="00296503" w:rsidP="00296503">
      <w:pPr>
        <w:jc w:val="center"/>
        <w:rPr>
          <w:szCs w:val="24"/>
        </w:rPr>
      </w:pPr>
      <w:r>
        <w:rPr>
          <w:szCs w:val="24"/>
        </w:rPr>
        <w:t>Fall 2014</w:t>
      </w:r>
    </w:p>
    <w:p w:rsidR="003E66DF" w:rsidRDefault="003E66DF" w:rsidP="003E66DF">
      <w:pPr>
        <w:jc w:val="center"/>
        <w:rPr>
          <w:szCs w:val="24"/>
        </w:rPr>
      </w:pPr>
      <w:r>
        <w:rPr>
          <w:szCs w:val="24"/>
        </w:rPr>
        <w:t xml:space="preserve">Prof. Raymond </w:t>
      </w:r>
      <w:proofErr w:type="spellStart"/>
      <w:r>
        <w:rPr>
          <w:szCs w:val="24"/>
        </w:rPr>
        <w:t>Kuo</w:t>
      </w:r>
      <w:proofErr w:type="spellEnd"/>
    </w:p>
    <w:p w:rsidR="003E66DF" w:rsidRDefault="003E66DF" w:rsidP="003E66DF">
      <w:pPr>
        <w:pBdr>
          <w:bottom w:val="single" w:sz="6" w:space="1" w:color="auto"/>
        </w:pBdr>
        <w:rPr>
          <w:szCs w:val="24"/>
        </w:rPr>
      </w:pPr>
    </w:p>
    <w:p w:rsidR="003E66DF" w:rsidRDefault="003E66DF" w:rsidP="003E66DF">
      <w:pPr>
        <w:tabs>
          <w:tab w:val="right" w:pos="9360"/>
        </w:tabs>
        <w:rPr>
          <w:szCs w:val="24"/>
        </w:rPr>
      </w:pPr>
      <w:r>
        <w:rPr>
          <w:szCs w:val="24"/>
        </w:rPr>
        <w:t>Time &amp; Location:</w:t>
      </w:r>
      <w:r>
        <w:rPr>
          <w:szCs w:val="24"/>
        </w:rPr>
        <w:tab/>
        <w:t>Contact Info:</w:t>
      </w:r>
    </w:p>
    <w:p w:rsidR="003E66DF" w:rsidRDefault="003E66DF" w:rsidP="003E66DF">
      <w:pPr>
        <w:tabs>
          <w:tab w:val="right" w:pos="9360"/>
        </w:tabs>
        <w:rPr>
          <w:szCs w:val="24"/>
        </w:rPr>
      </w:pPr>
      <w:r>
        <w:rPr>
          <w:szCs w:val="24"/>
        </w:rPr>
        <w:t xml:space="preserve">W </w:t>
      </w:r>
      <w:r w:rsidR="00903066">
        <w:rPr>
          <w:szCs w:val="24"/>
        </w:rPr>
        <w:t>5:45-8:35 PM</w:t>
      </w:r>
      <w:r>
        <w:rPr>
          <w:szCs w:val="24"/>
        </w:rPr>
        <w:tab/>
      </w:r>
      <w:hyperlink r:id="rId5" w:history="1">
        <w:r w:rsidR="003F67BF" w:rsidRPr="00CE6F87">
          <w:rPr>
            <w:rStyle w:val="Hyperlink"/>
            <w:szCs w:val="24"/>
          </w:rPr>
          <w:t>rkuo@albany.edu</w:t>
        </w:r>
      </w:hyperlink>
    </w:p>
    <w:p w:rsidR="003E66DF" w:rsidRDefault="003E66DF" w:rsidP="003E66DF">
      <w:pPr>
        <w:pBdr>
          <w:bottom w:val="single" w:sz="6" w:space="1" w:color="auto"/>
        </w:pBdr>
        <w:rPr>
          <w:szCs w:val="24"/>
        </w:rPr>
      </w:pPr>
    </w:p>
    <w:p w:rsidR="003E66DF" w:rsidRDefault="003E66DF" w:rsidP="003E66DF">
      <w:pPr>
        <w:rPr>
          <w:szCs w:val="24"/>
        </w:rPr>
      </w:pPr>
    </w:p>
    <w:p w:rsidR="00C355D5" w:rsidRDefault="00C05707" w:rsidP="003E66DF">
      <w:pPr>
        <w:rPr>
          <w:szCs w:val="24"/>
        </w:rPr>
      </w:pPr>
      <w:r>
        <w:rPr>
          <w:szCs w:val="24"/>
        </w:rPr>
        <w:t>This course explores strategic interaction and interstate bargaining from both theoretical and practical perspective</w:t>
      </w:r>
      <w:r w:rsidR="0010268C">
        <w:rPr>
          <w:szCs w:val="24"/>
        </w:rPr>
        <w:t>s</w:t>
      </w:r>
      <w:r>
        <w:rPr>
          <w:szCs w:val="24"/>
        </w:rPr>
        <w:t xml:space="preserve">.  It is first and foremost </w:t>
      </w:r>
      <w:r w:rsidR="0010268C">
        <w:rPr>
          <w:szCs w:val="24"/>
        </w:rPr>
        <w:t xml:space="preserve">a political science course:  We will cover </w:t>
      </w:r>
      <w:r w:rsidR="00C355D5">
        <w:rPr>
          <w:szCs w:val="24"/>
        </w:rPr>
        <w:t xml:space="preserve">theoretical and policy studies on </w:t>
      </w:r>
      <w:r w:rsidR="0010268C">
        <w:rPr>
          <w:szCs w:val="24"/>
        </w:rPr>
        <w:t xml:space="preserve">such </w:t>
      </w:r>
      <w:r w:rsidR="00C355D5">
        <w:rPr>
          <w:szCs w:val="24"/>
        </w:rPr>
        <w:t>topics as nuclear disarmament, trade, and human rights.</w:t>
      </w:r>
    </w:p>
    <w:p w:rsidR="00C355D5" w:rsidRDefault="00C355D5" w:rsidP="003E66DF">
      <w:pPr>
        <w:rPr>
          <w:szCs w:val="24"/>
        </w:rPr>
      </w:pPr>
    </w:p>
    <w:p w:rsidR="003E66DF" w:rsidRDefault="00C355D5" w:rsidP="003E66DF">
      <w:pPr>
        <w:rPr>
          <w:szCs w:val="24"/>
        </w:rPr>
      </w:pPr>
      <w:r>
        <w:rPr>
          <w:szCs w:val="24"/>
        </w:rPr>
        <w:t>But theory and policy are fundamentally driven by real world situations and dynamics.  That leads to the second purpose of this course:  To elucidate theory through simulation.  Each class will begin with a brief discussion of the readings</w:t>
      </w:r>
      <w:r w:rsidR="000608EF">
        <w:rPr>
          <w:szCs w:val="24"/>
        </w:rPr>
        <w:t>.  We will then conduct an hour to hour and a half simulation drawn from historical events, current policy challenges, and my own political experience</w:t>
      </w:r>
      <w:r w:rsidR="006653D9">
        <w:rPr>
          <w:szCs w:val="24"/>
        </w:rPr>
        <w:t>.  This provides you with an opportunity to test out theories and approaches, understanding how strategic interaction</w:t>
      </w:r>
      <w:r>
        <w:rPr>
          <w:szCs w:val="24"/>
        </w:rPr>
        <w:t xml:space="preserve"> </w:t>
      </w:r>
      <w:r w:rsidR="006653D9">
        <w:rPr>
          <w:szCs w:val="24"/>
        </w:rPr>
        <w:t>generates the concepts and causal chains scholars discuss.</w:t>
      </w:r>
    </w:p>
    <w:p w:rsidR="00125914" w:rsidRDefault="00125914" w:rsidP="003E66DF">
      <w:pPr>
        <w:rPr>
          <w:szCs w:val="24"/>
        </w:rPr>
      </w:pPr>
    </w:p>
    <w:p w:rsidR="00125914" w:rsidRDefault="00125914" w:rsidP="003E66DF">
      <w:pPr>
        <w:rPr>
          <w:szCs w:val="24"/>
        </w:rPr>
      </w:pPr>
      <w:r>
        <w:rPr>
          <w:szCs w:val="24"/>
        </w:rPr>
        <w:t xml:space="preserve">Finally, the third purpose of this course </w:t>
      </w:r>
      <w:r w:rsidR="004465B4">
        <w:rPr>
          <w:szCs w:val="24"/>
        </w:rPr>
        <w:t xml:space="preserve">is </w:t>
      </w:r>
      <w:r w:rsidR="00AE0D04">
        <w:rPr>
          <w:szCs w:val="24"/>
        </w:rPr>
        <w:t xml:space="preserve">to identify your negotiating style and </w:t>
      </w:r>
      <w:r w:rsidR="0071273D">
        <w:rPr>
          <w:szCs w:val="24"/>
        </w:rPr>
        <w:t xml:space="preserve">allow you to </w:t>
      </w:r>
      <w:r w:rsidR="00AE0D04">
        <w:rPr>
          <w:szCs w:val="24"/>
        </w:rPr>
        <w:t xml:space="preserve">understand and shape it.  </w:t>
      </w:r>
      <w:r w:rsidR="001F0636">
        <w:rPr>
          <w:szCs w:val="24"/>
        </w:rPr>
        <w:t xml:space="preserve">In addition to the theoretical work, </w:t>
      </w:r>
      <w:r w:rsidR="0071273D">
        <w:rPr>
          <w:szCs w:val="24"/>
        </w:rPr>
        <w:t>each week I have assigned selections from two seminal negotiation books.  The simulations are excellent opportunities to practice these lessons while also learning about statecraft.</w:t>
      </w:r>
    </w:p>
    <w:p w:rsidR="00C05707" w:rsidRDefault="00C05707" w:rsidP="003E66DF">
      <w:pPr>
        <w:rPr>
          <w:szCs w:val="24"/>
        </w:rPr>
      </w:pPr>
    </w:p>
    <w:p w:rsidR="00FC15C9" w:rsidRDefault="00FC15C9" w:rsidP="003E66DF">
      <w:pPr>
        <w:rPr>
          <w:szCs w:val="24"/>
        </w:rPr>
      </w:pPr>
      <w:r>
        <w:rPr>
          <w:b/>
          <w:szCs w:val="24"/>
        </w:rPr>
        <w:t>Attendance</w:t>
      </w:r>
    </w:p>
    <w:p w:rsidR="00FC15C9" w:rsidRDefault="00FC15C9" w:rsidP="00FC15C9">
      <w:pPr>
        <w:rPr>
          <w:szCs w:val="24"/>
        </w:rPr>
      </w:pPr>
      <w:r w:rsidRPr="00026D73">
        <w:rPr>
          <w:szCs w:val="24"/>
        </w:rPr>
        <w:t>Much of our time in class will be spe</w:t>
      </w:r>
      <w:r>
        <w:rPr>
          <w:szCs w:val="24"/>
        </w:rPr>
        <w:t>nt doing actual negotiations (12</w:t>
      </w:r>
      <w:r w:rsidRPr="00026D73">
        <w:rPr>
          <w:szCs w:val="24"/>
        </w:rPr>
        <w:t xml:space="preserve"> of them), so attending every class is mandatory. If you cannot make this commitment,</w:t>
      </w:r>
      <w:r>
        <w:rPr>
          <w:szCs w:val="24"/>
        </w:rPr>
        <w:t xml:space="preserve"> </w:t>
      </w:r>
      <w:r w:rsidRPr="00026D73">
        <w:rPr>
          <w:szCs w:val="24"/>
        </w:rPr>
        <w:t>please do not take the class. Because the roles in the cases are carefully assigned,</w:t>
      </w:r>
      <w:r>
        <w:rPr>
          <w:szCs w:val="24"/>
        </w:rPr>
        <w:t xml:space="preserve"> </w:t>
      </w:r>
      <w:r w:rsidRPr="00026D73">
        <w:rPr>
          <w:szCs w:val="24"/>
        </w:rPr>
        <w:t xml:space="preserve">missing a class hurts everyone’s learning, not just yours. </w:t>
      </w:r>
      <w:r>
        <w:rPr>
          <w:szCs w:val="24"/>
        </w:rPr>
        <w:t xml:space="preserve"> </w:t>
      </w:r>
      <w:r w:rsidRPr="00026D73">
        <w:rPr>
          <w:szCs w:val="24"/>
        </w:rPr>
        <w:t>Each class (or part thereof) missed except for verified illness,</w:t>
      </w:r>
      <w:r>
        <w:rPr>
          <w:szCs w:val="24"/>
        </w:rPr>
        <w:t xml:space="preserve"> </w:t>
      </w:r>
      <w:r w:rsidRPr="00026D73">
        <w:rPr>
          <w:szCs w:val="24"/>
        </w:rPr>
        <w:t>religious holiday, death in the family, or other serious situations (approved, if possible, in advance) will result in a course grade reduction of one level (i.e., from B- to C+).</w:t>
      </w:r>
      <w:r>
        <w:rPr>
          <w:szCs w:val="24"/>
        </w:rPr>
        <w:t xml:space="preserve">  </w:t>
      </w:r>
      <w:r w:rsidRPr="00026D73">
        <w:rPr>
          <w:szCs w:val="24"/>
        </w:rPr>
        <w:t>Missing two unexcused classes will result in a failing</w:t>
      </w:r>
      <w:r>
        <w:rPr>
          <w:szCs w:val="24"/>
        </w:rPr>
        <w:t xml:space="preserve"> </w:t>
      </w:r>
      <w:r w:rsidRPr="00026D73">
        <w:rPr>
          <w:szCs w:val="24"/>
        </w:rPr>
        <w:t>grade.</w:t>
      </w:r>
      <w:r>
        <w:rPr>
          <w:szCs w:val="24"/>
        </w:rPr>
        <w:t xml:space="preserve">  </w:t>
      </w:r>
      <w:r w:rsidRPr="00026D73">
        <w:rPr>
          <w:szCs w:val="24"/>
        </w:rPr>
        <w:t xml:space="preserve">In addition, if you intend to drop the course for any reason, I ask that you do so before the </w:t>
      </w:r>
      <w:r w:rsidR="000F2F14">
        <w:rPr>
          <w:szCs w:val="24"/>
        </w:rPr>
        <w:t xml:space="preserve">third </w:t>
      </w:r>
      <w:r w:rsidRPr="00026D73">
        <w:rPr>
          <w:szCs w:val="24"/>
        </w:rPr>
        <w:t>class meeting or risk having your transcript show that you “Withdrew.”</w:t>
      </w:r>
      <w:r w:rsidR="000F2F14">
        <w:rPr>
          <w:szCs w:val="24"/>
        </w:rPr>
        <w:t xml:space="preserve">  </w:t>
      </w:r>
      <w:r w:rsidRPr="00026D73">
        <w:rPr>
          <w:szCs w:val="24"/>
        </w:rPr>
        <w:t xml:space="preserve">In other words, for this class to work, you must make it one of your top priorities this semester in terms of class attendance. </w:t>
      </w:r>
      <w:r w:rsidR="000F2F14">
        <w:rPr>
          <w:szCs w:val="24"/>
        </w:rPr>
        <w:t xml:space="preserve"> </w:t>
      </w:r>
      <w:r w:rsidRPr="00026D73">
        <w:rPr>
          <w:szCs w:val="24"/>
        </w:rPr>
        <w:t xml:space="preserve">Please take this into account in making a final decision to enroll in this section of the course. </w:t>
      </w:r>
      <w:r w:rsidR="000F2F14">
        <w:rPr>
          <w:szCs w:val="24"/>
        </w:rPr>
        <w:t xml:space="preserve"> </w:t>
      </w:r>
      <w:r w:rsidRPr="00026D73">
        <w:rPr>
          <w:szCs w:val="24"/>
        </w:rPr>
        <w:t>Finally, the class may not be taken Pass/Fail.</w:t>
      </w:r>
    </w:p>
    <w:p w:rsidR="00FC15C9" w:rsidRPr="00FC15C9" w:rsidRDefault="00FC15C9" w:rsidP="003E66DF">
      <w:pPr>
        <w:rPr>
          <w:szCs w:val="24"/>
        </w:rPr>
      </w:pPr>
    </w:p>
    <w:p w:rsidR="00026D73" w:rsidRDefault="00026D73" w:rsidP="00026D73">
      <w:pPr>
        <w:rPr>
          <w:szCs w:val="24"/>
        </w:rPr>
      </w:pPr>
      <w:r w:rsidRPr="00026D73">
        <w:rPr>
          <w:b/>
          <w:szCs w:val="24"/>
        </w:rPr>
        <w:t>Readings</w:t>
      </w:r>
    </w:p>
    <w:p w:rsidR="002F1EF4" w:rsidRPr="00FD4337" w:rsidRDefault="002F1EF4" w:rsidP="00FD4337">
      <w:pPr>
        <w:pStyle w:val="ListParagraph"/>
        <w:numPr>
          <w:ilvl w:val="0"/>
          <w:numId w:val="6"/>
        </w:numPr>
        <w:rPr>
          <w:szCs w:val="24"/>
        </w:rPr>
      </w:pPr>
      <w:r w:rsidRPr="00FD4337">
        <w:rPr>
          <w:szCs w:val="24"/>
        </w:rPr>
        <w:t>G. Richard Shell, Bargaining for Advantage (Penguin 2nd edition 2006)</w:t>
      </w:r>
    </w:p>
    <w:p w:rsidR="002F1EF4" w:rsidRPr="00FD4337" w:rsidRDefault="002F1EF4" w:rsidP="00FD4337">
      <w:pPr>
        <w:pStyle w:val="ListParagraph"/>
        <w:numPr>
          <w:ilvl w:val="0"/>
          <w:numId w:val="6"/>
        </w:numPr>
        <w:rPr>
          <w:szCs w:val="24"/>
        </w:rPr>
      </w:pPr>
      <w:r w:rsidRPr="00FD4337">
        <w:rPr>
          <w:szCs w:val="24"/>
        </w:rPr>
        <w:t xml:space="preserve">Roger Fisher, William </w:t>
      </w:r>
      <w:proofErr w:type="spellStart"/>
      <w:r w:rsidRPr="00FD4337">
        <w:rPr>
          <w:szCs w:val="24"/>
        </w:rPr>
        <w:t>Ury</w:t>
      </w:r>
      <w:proofErr w:type="spellEnd"/>
      <w:r w:rsidRPr="00FD4337">
        <w:rPr>
          <w:szCs w:val="24"/>
        </w:rPr>
        <w:t xml:space="preserve"> &amp; Bruce Patton, Getting to Yes (Penguin 2nd edition 1991)</w:t>
      </w:r>
    </w:p>
    <w:p w:rsidR="004B3565" w:rsidRPr="00FD4337" w:rsidRDefault="005B567E" w:rsidP="00FD4337">
      <w:pPr>
        <w:pStyle w:val="ListParagraph"/>
        <w:numPr>
          <w:ilvl w:val="0"/>
          <w:numId w:val="6"/>
        </w:numPr>
        <w:rPr>
          <w:szCs w:val="24"/>
        </w:rPr>
      </w:pPr>
      <w:r>
        <w:rPr>
          <w:bCs/>
          <w:szCs w:val="24"/>
        </w:rPr>
        <w:t xml:space="preserve">Max Boot. </w:t>
      </w:r>
      <w:r w:rsidR="004B3565" w:rsidRPr="00FD4337">
        <w:rPr>
          <w:bCs/>
          <w:szCs w:val="24"/>
        </w:rPr>
        <w:t>Invisible Armies: An Epic History of Guerilla Warfare from Ancient Times to the Present</w:t>
      </w:r>
      <w:r w:rsidR="004B3565" w:rsidRPr="00FD4337">
        <w:rPr>
          <w:szCs w:val="24"/>
        </w:rPr>
        <w:t xml:space="preserve">.  </w:t>
      </w:r>
      <w:r>
        <w:rPr>
          <w:szCs w:val="24"/>
        </w:rPr>
        <w:t>(</w:t>
      </w:r>
      <w:r w:rsidR="004B3565" w:rsidRPr="00FD4337">
        <w:rPr>
          <w:szCs w:val="24"/>
        </w:rPr>
        <w:t>W. W. Norton, New York</w:t>
      </w:r>
      <w:r>
        <w:rPr>
          <w:szCs w:val="24"/>
        </w:rPr>
        <w:t>)</w:t>
      </w:r>
      <w:r w:rsidR="004B3565" w:rsidRPr="00FD4337">
        <w:rPr>
          <w:szCs w:val="24"/>
        </w:rPr>
        <w:t>.  2013.</w:t>
      </w:r>
    </w:p>
    <w:p w:rsidR="004B3565" w:rsidRDefault="004B3565" w:rsidP="00FD4337">
      <w:pPr>
        <w:pStyle w:val="ListParagraph"/>
        <w:numPr>
          <w:ilvl w:val="0"/>
          <w:numId w:val="6"/>
        </w:numPr>
        <w:rPr>
          <w:szCs w:val="24"/>
        </w:rPr>
      </w:pPr>
      <w:r w:rsidRPr="00FD4337">
        <w:rPr>
          <w:szCs w:val="24"/>
        </w:rPr>
        <w:t xml:space="preserve">Michael </w:t>
      </w:r>
      <w:proofErr w:type="spellStart"/>
      <w:r w:rsidRPr="00FD4337">
        <w:rPr>
          <w:szCs w:val="24"/>
        </w:rPr>
        <w:t>Ignatieff</w:t>
      </w:r>
      <w:proofErr w:type="spellEnd"/>
      <w:r w:rsidRPr="00FD4337">
        <w:rPr>
          <w:szCs w:val="24"/>
        </w:rPr>
        <w:t xml:space="preserve">, </w:t>
      </w:r>
      <w:r w:rsidRPr="00FD4337">
        <w:rPr>
          <w:i/>
          <w:szCs w:val="24"/>
        </w:rPr>
        <w:t>Human Rights as Politics and Idolatry</w:t>
      </w:r>
      <w:r w:rsidRPr="00FD4337">
        <w:rPr>
          <w:szCs w:val="24"/>
        </w:rPr>
        <w:t xml:space="preserve"> (Princeton: Princeton University Press, 2001), pp. 3-52.</w:t>
      </w:r>
    </w:p>
    <w:p w:rsidR="00EA76E5" w:rsidRDefault="00EA76E5" w:rsidP="00EA76E5">
      <w:pPr>
        <w:pStyle w:val="ListParagraph"/>
        <w:numPr>
          <w:ilvl w:val="0"/>
          <w:numId w:val="6"/>
        </w:numPr>
      </w:pPr>
      <w:r>
        <w:lastRenderedPageBreak/>
        <w:t xml:space="preserve">John </w:t>
      </w:r>
      <w:proofErr w:type="spellStart"/>
      <w:r>
        <w:t>Ikenberry</w:t>
      </w:r>
      <w:proofErr w:type="spellEnd"/>
      <w:r>
        <w:t xml:space="preserve">, </w:t>
      </w:r>
      <w:r w:rsidRPr="00D97579">
        <w:rPr>
          <w:i/>
        </w:rPr>
        <w:t>After Victory</w:t>
      </w:r>
      <w:r>
        <w:t>.</w:t>
      </w:r>
      <w:r w:rsidR="00D97579">
        <w:t xml:space="preserve"> (</w:t>
      </w:r>
      <w:r w:rsidR="00420151">
        <w:t>Princeton University Press, 2000</w:t>
      </w:r>
      <w:r w:rsidR="00D97579">
        <w:t>).</w:t>
      </w:r>
    </w:p>
    <w:p w:rsidR="00132700" w:rsidRPr="00B861E1" w:rsidRDefault="00132700" w:rsidP="00EA76E5">
      <w:pPr>
        <w:pStyle w:val="ListParagraph"/>
        <w:numPr>
          <w:ilvl w:val="0"/>
          <w:numId w:val="6"/>
        </w:numPr>
      </w:pPr>
      <w:r w:rsidRPr="007672C2">
        <w:rPr>
          <w:rFonts w:cs="Times New Roman"/>
          <w:szCs w:val="24"/>
        </w:rPr>
        <w:t xml:space="preserve">Robert Jervis, </w:t>
      </w:r>
      <w:proofErr w:type="gramStart"/>
      <w:r w:rsidRPr="007672C2">
        <w:rPr>
          <w:rFonts w:cs="Times New Roman"/>
          <w:szCs w:val="24"/>
          <w:u w:val="single"/>
        </w:rPr>
        <w:t>The</w:t>
      </w:r>
      <w:proofErr w:type="gramEnd"/>
      <w:r w:rsidRPr="007672C2">
        <w:rPr>
          <w:rFonts w:cs="Times New Roman"/>
          <w:szCs w:val="24"/>
          <w:u w:val="single"/>
        </w:rPr>
        <w:t xml:space="preserve"> Meaning of the Nuclear Revolution: Statecraft and the Prospect of Armageddon</w:t>
      </w:r>
      <w:r w:rsidRPr="007672C2">
        <w:rPr>
          <w:rFonts w:cs="Times New Roman"/>
          <w:szCs w:val="24"/>
        </w:rPr>
        <w:t>, (Ithaca: Cornell University Press, 1989).</w:t>
      </w:r>
    </w:p>
    <w:p w:rsidR="00026D73" w:rsidRPr="003E66DF" w:rsidRDefault="00026D73" w:rsidP="00026D73">
      <w:pPr>
        <w:rPr>
          <w:szCs w:val="24"/>
        </w:rPr>
      </w:pPr>
    </w:p>
    <w:p w:rsidR="002F74DF" w:rsidRDefault="00D71F11">
      <w:r>
        <w:rPr>
          <w:b/>
        </w:rPr>
        <w:t>Grading</w:t>
      </w:r>
    </w:p>
    <w:p w:rsidR="00E91607" w:rsidRDefault="00FB6830">
      <w:r>
        <w:t>A principal aim of this course is to allow you the space to discover what type of negotiator you are.  In that endeavor, there are no wrong answers.</w:t>
      </w:r>
      <w:r w:rsidR="004D2328">
        <w:t xml:space="preserve">  However, a second objective is to </w:t>
      </w:r>
      <w:r w:rsidR="00025D9B">
        <w:t xml:space="preserve">use negotiations, strategic interaction, and bargaining to understand </w:t>
      </w:r>
      <w:r w:rsidR="000174B5">
        <w:t>foreign poli</w:t>
      </w:r>
      <w:r w:rsidR="002728C3">
        <w:t>cy and interstate dynamics.</w:t>
      </w:r>
      <w:r w:rsidR="00437D4A">
        <w:t xml:space="preserve">  In addition, negotiators are </w:t>
      </w:r>
      <w:r w:rsidR="00E91607">
        <w:t xml:space="preserve">typically </w:t>
      </w:r>
      <w:r w:rsidR="00437D4A">
        <w:t xml:space="preserve">only </w:t>
      </w:r>
      <w:r w:rsidR="00E91607">
        <w:t>as good as their reputations.  While “hard bargaining” can be helpful in one-off situations, it can leave a lasting impression on others which hurts in the long-run.</w:t>
      </w:r>
    </w:p>
    <w:p w:rsidR="00E91607" w:rsidRDefault="00E91607"/>
    <w:p w:rsidR="00D71F11" w:rsidRDefault="00E91607">
      <w:r>
        <w:t>This course’s evaluation opportunities are designed to assess your progress on both of these objectives.  They are:</w:t>
      </w:r>
    </w:p>
    <w:p w:rsidR="00437D4A" w:rsidRDefault="00437D4A"/>
    <w:p w:rsidR="00FB6830" w:rsidRDefault="000D230A" w:rsidP="00FB6830">
      <w:pPr>
        <w:pStyle w:val="ListParagraph"/>
        <w:numPr>
          <w:ilvl w:val="0"/>
          <w:numId w:val="2"/>
        </w:numPr>
      </w:pPr>
      <w:r>
        <w:t>2</w:t>
      </w:r>
      <w:r w:rsidR="00487DAC">
        <w:t xml:space="preserve"> Short Papers (</w:t>
      </w:r>
      <w:r>
        <w:t>20</w:t>
      </w:r>
      <w:r w:rsidR="00FB6830">
        <w:t>%)</w:t>
      </w:r>
    </w:p>
    <w:p w:rsidR="00FB6830" w:rsidRDefault="00FB6830" w:rsidP="00FB6830">
      <w:pPr>
        <w:pStyle w:val="ListParagraph"/>
        <w:numPr>
          <w:ilvl w:val="0"/>
          <w:numId w:val="3"/>
        </w:numPr>
      </w:pPr>
      <w:r>
        <w:t>Evaluation of Personal Negotiating Style and Lessons Learned (10%)</w:t>
      </w:r>
    </w:p>
    <w:p w:rsidR="0027750F" w:rsidRDefault="0027750F" w:rsidP="00FB6830">
      <w:pPr>
        <w:pStyle w:val="ListParagraph"/>
        <w:numPr>
          <w:ilvl w:val="0"/>
          <w:numId w:val="3"/>
        </w:numPr>
      </w:pPr>
      <w:r>
        <w:t xml:space="preserve">Negotiation Strategy on Present </w:t>
      </w:r>
      <w:r w:rsidR="00D45BD0">
        <w:t xml:space="preserve">Policy </w:t>
      </w:r>
      <w:r>
        <w:t>Problem</w:t>
      </w:r>
      <w:r w:rsidR="00D45BD0">
        <w:t xml:space="preserve"> (10%)</w:t>
      </w:r>
    </w:p>
    <w:p w:rsidR="00FB6830" w:rsidRDefault="00FB6830" w:rsidP="00FB6830">
      <w:pPr>
        <w:pStyle w:val="ListParagraph"/>
        <w:numPr>
          <w:ilvl w:val="0"/>
          <w:numId w:val="2"/>
        </w:numPr>
      </w:pPr>
      <w:r>
        <w:t>Original Simulation Design (30%)</w:t>
      </w:r>
    </w:p>
    <w:p w:rsidR="00FB6830" w:rsidRDefault="00487DAC" w:rsidP="00FB6830">
      <w:pPr>
        <w:pStyle w:val="ListParagraph"/>
        <w:numPr>
          <w:ilvl w:val="0"/>
          <w:numId w:val="2"/>
        </w:numPr>
      </w:pPr>
      <w:r>
        <w:t>Peer Evaluation (15</w:t>
      </w:r>
      <w:r w:rsidR="00FB6830">
        <w:t>%)</w:t>
      </w:r>
    </w:p>
    <w:p w:rsidR="00E91607" w:rsidRDefault="00E91607" w:rsidP="00E91607">
      <w:pPr>
        <w:pStyle w:val="ListParagraph"/>
        <w:numPr>
          <w:ilvl w:val="0"/>
          <w:numId w:val="2"/>
        </w:numPr>
      </w:pPr>
      <w:r>
        <w:t>Midterm (15%)</w:t>
      </w:r>
      <w:r w:rsidR="006070E4">
        <w:t xml:space="preserve"> covering theoretical material up to 10/15.</w:t>
      </w:r>
    </w:p>
    <w:p w:rsidR="00E91607" w:rsidRDefault="00E91607" w:rsidP="00FB6830">
      <w:pPr>
        <w:pStyle w:val="ListParagraph"/>
        <w:numPr>
          <w:ilvl w:val="0"/>
          <w:numId w:val="2"/>
        </w:numPr>
      </w:pPr>
      <w:r>
        <w:t>Final Exam (20%)</w:t>
      </w:r>
      <w:r w:rsidR="006070E4">
        <w:t xml:space="preserve"> covering theoretical material from 10/22 onwards.</w:t>
      </w:r>
    </w:p>
    <w:p w:rsidR="00FB6830" w:rsidRDefault="00FB6830"/>
    <w:p w:rsidR="00A418AB" w:rsidRDefault="00A418AB" w:rsidP="00A70586">
      <w:pPr>
        <w:tabs>
          <w:tab w:val="right" w:pos="9360"/>
        </w:tabs>
      </w:pPr>
      <w:r>
        <w:t>To expand on points 2 and 3:</w:t>
      </w:r>
      <w:r w:rsidR="00A70586">
        <w:tab/>
      </w:r>
    </w:p>
    <w:p w:rsidR="00A418AB" w:rsidRDefault="00A418AB"/>
    <w:p w:rsidR="009E3334" w:rsidRPr="009E3334" w:rsidRDefault="009E3334" w:rsidP="00A418AB">
      <w:pPr>
        <w:ind w:left="720"/>
        <w:rPr>
          <w:i/>
        </w:rPr>
      </w:pPr>
      <w:r>
        <w:rPr>
          <w:i/>
        </w:rPr>
        <w:t>Creating a Simulation</w:t>
      </w:r>
    </w:p>
    <w:p w:rsidR="009E3334" w:rsidRDefault="009E3334" w:rsidP="0086663D">
      <w:pPr>
        <w:ind w:left="720"/>
      </w:pPr>
      <w:r>
        <w:t xml:space="preserve">Recent research has found that the process of creating a simulation carries even greater educational benefits than participating in one.  Each student will </w:t>
      </w:r>
      <w:r w:rsidR="00BC2615">
        <w:t>choose a concept or theory in international relations and/or comparative politics and develop an original simulation with the goal of illuminating that concept.</w:t>
      </w:r>
      <w:r w:rsidR="002A4802">
        <w:t xml:space="preserve">  </w:t>
      </w:r>
      <w:r w:rsidR="00BC2615">
        <w:t>You also hav</w:t>
      </w:r>
      <w:r w:rsidR="002A4802">
        <w:t>e the option to work in pairs, although once you form a team, you will be evaluated together</w:t>
      </w:r>
      <w:r w:rsidR="00462527">
        <w:t>, no exceptions</w:t>
      </w:r>
      <w:r w:rsidR="002A4802">
        <w:t>.</w:t>
      </w:r>
    </w:p>
    <w:p w:rsidR="00A418AB" w:rsidRDefault="00A418AB"/>
    <w:p w:rsidR="009E3334" w:rsidRDefault="002F74DF" w:rsidP="00A57EE7">
      <w:pPr>
        <w:ind w:left="720"/>
      </w:pPr>
      <w:r w:rsidRPr="009E3334">
        <w:rPr>
          <w:i/>
        </w:rPr>
        <w:t>Peer Feedback on Overall Contribution and Earned Respect</w:t>
      </w:r>
    </w:p>
    <w:p w:rsidR="002F74DF" w:rsidRDefault="006070E4" w:rsidP="00A57EE7">
      <w:pPr>
        <w:ind w:left="720"/>
      </w:pPr>
      <w:r>
        <w:t xml:space="preserve">15 percent of your grade comes from peer evaluations.  </w:t>
      </w:r>
      <w:r w:rsidR="002F74DF">
        <w:t>Each student will rate each other student on a 1</w:t>
      </w:r>
      <w:r>
        <w:t xml:space="preserve"> </w:t>
      </w:r>
      <w:r w:rsidR="002F74DF">
        <w:t xml:space="preserve">(bottom) </w:t>
      </w:r>
      <w:r w:rsidR="008F1E69">
        <w:t>–</w:t>
      </w:r>
      <w:r w:rsidR="002F74DF">
        <w:t xml:space="preserve"> 10 (top) scale based on that peer’s overall, demonstrated contribution to the class’s learning and development. </w:t>
      </w:r>
      <w:r w:rsidR="007F662B">
        <w:t xml:space="preserve"> </w:t>
      </w:r>
      <w:r w:rsidR="002F74DF">
        <w:t xml:space="preserve">In addition, each student will identify five fellow students as people who gained exceptional respect during the semester as negotiation partners or teammates and exhibited skill at and reputations for simultaneously managing both relationships and transactional success. </w:t>
      </w:r>
      <w:r w:rsidR="00CF01C4">
        <w:t xml:space="preserve"> </w:t>
      </w:r>
      <w:r w:rsidR="002F74DF">
        <w:t xml:space="preserve">Scores for this ranking will go from 10 (top) </w:t>
      </w:r>
      <w:r w:rsidR="008F1E69">
        <w:t xml:space="preserve">– </w:t>
      </w:r>
      <w:r w:rsidR="002F74DF">
        <w:t xml:space="preserve">6 (bottom). </w:t>
      </w:r>
      <w:r w:rsidR="00ED4F2A">
        <w:t xml:space="preserve"> </w:t>
      </w:r>
      <w:r w:rsidR="002F74DF">
        <w:t xml:space="preserve">The resulting rankings will then be combined and averaged. The class will be divided into top-, middle-, and bottom-ranked groups. </w:t>
      </w:r>
      <w:r w:rsidR="00CF01C4">
        <w:t xml:space="preserve"> </w:t>
      </w:r>
      <w:r w:rsidR="002F74DF">
        <w:t xml:space="preserve">The top group will receive 15 points. </w:t>
      </w:r>
      <w:r w:rsidR="009901A1">
        <w:t xml:space="preserve"> </w:t>
      </w:r>
      <w:r w:rsidR="002F74DF">
        <w:t>The middle group will receive between 10</w:t>
      </w:r>
      <w:r w:rsidR="008F1E69">
        <w:t>–</w:t>
      </w:r>
      <w:r w:rsidR="002F74DF">
        <w:t>15 points and the lower group between 1</w:t>
      </w:r>
      <w:r w:rsidR="008F1E69">
        <w:t>–</w:t>
      </w:r>
      <w:r w:rsidR="002F74DF">
        <w:t xml:space="preserve">9 points, based on the instructor’s evaluations of student performance and rankings. </w:t>
      </w:r>
      <w:r w:rsidR="000132F8">
        <w:t xml:space="preserve"> </w:t>
      </w:r>
      <w:r w:rsidR="002F74DF">
        <w:t>I will notify the class of the five people who achieve the highest total scores for gaining respect for their negotiation skills at the end of the semester.</w:t>
      </w:r>
    </w:p>
    <w:p w:rsidR="00A57EE7" w:rsidRDefault="00A57EE7" w:rsidP="002F74DF"/>
    <w:p w:rsidR="00A418AB" w:rsidRPr="00A418AB" w:rsidRDefault="00A418AB" w:rsidP="002F74DF">
      <w:pPr>
        <w:rPr>
          <w:b/>
        </w:rPr>
      </w:pPr>
      <w:r>
        <w:rPr>
          <w:b/>
        </w:rPr>
        <w:t>Schedule</w:t>
      </w:r>
    </w:p>
    <w:p w:rsidR="000332FD" w:rsidRDefault="000332FD" w:rsidP="002F74DF"/>
    <w:p w:rsidR="0044716D" w:rsidRDefault="0044716D" w:rsidP="002F74DF">
      <w:r>
        <w:t>NOTE:  Prior to the first session, please:</w:t>
      </w:r>
    </w:p>
    <w:p w:rsidR="0044716D" w:rsidRDefault="0044716D" w:rsidP="0044716D">
      <w:pPr>
        <w:pStyle w:val="ListParagraph"/>
        <w:numPr>
          <w:ilvl w:val="0"/>
          <w:numId w:val="7"/>
        </w:numPr>
      </w:pPr>
      <w:r>
        <w:t>Review the personality types:</w:t>
      </w:r>
    </w:p>
    <w:p w:rsidR="0044716D" w:rsidRDefault="00043A66" w:rsidP="0044716D">
      <w:pPr>
        <w:pStyle w:val="ListParagraph"/>
        <w:numPr>
          <w:ilvl w:val="1"/>
          <w:numId w:val="7"/>
        </w:numPr>
      </w:pPr>
      <w:hyperlink r:id="rId6" w:history="1">
        <w:r w:rsidR="0044716D" w:rsidRPr="00F17CAE">
          <w:rPr>
            <w:rStyle w:val="Hyperlink"/>
          </w:rPr>
          <w:t>http://www.law.fsu.edu/library/databases/ppt/Myers-BriggsPersonalityTypesforNegotiation.ppt</w:t>
        </w:r>
      </w:hyperlink>
    </w:p>
    <w:p w:rsidR="0044716D" w:rsidRDefault="0044716D" w:rsidP="0044716D">
      <w:pPr>
        <w:pStyle w:val="ListParagraph"/>
        <w:numPr>
          <w:ilvl w:val="0"/>
          <w:numId w:val="7"/>
        </w:numPr>
      </w:pPr>
      <w:r>
        <w:t xml:space="preserve">Take </w:t>
      </w:r>
      <w:r w:rsidR="002F76B6">
        <w:t>one of the following</w:t>
      </w:r>
      <w:r>
        <w:t xml:space="preserve"> personality test</w:t>
      </w:r>
      <w:r w:rsidR="002F76B6">
        <w:t>s</w:t>
      </w:r>
      <w:r>
        <w:t xml:space="preserve"> and bring your result to class:</w:t>
      </w:r>
    </w:p>
    <w:p w:rsidR="0044716D" w:rsidRDefault="00043A66" w:rsidP="0044716D">
      <w:pPr>
        <w:pStyle w:val="ListParagraph"/>
        <w:numPr>
          <w:ilvl w:val="1"/>
          <w:numId w:val="7"/>
        </w:numPr>
      </w:pPr>
      <w:hyperlink r:id="rId7" w:history="1">
        <w:r w:rsidR="0044716D" w:rsidRPr="00F17CAE">
          <w:rPr>
            <w:rStyle w:val="Hyperlink"/>
          </w:rPr>
          <w:t>http://www.humanmetrics.com/cgi-win/JTypes2.asp</w:t>
        </w:r>
      </w:hyperlink>
    </w:p>
    <w:p w:rsidR="0044716D" w:rsidRDefault="00043A66" w:rsidP="0044716D">
      <w:pPr>
        <w:pStyle w:val="ListParagraph"/>
        <w:numPr>
          <w:ilvl w:val="1"/>
          <w:numId w:val="7"/>
        </w:numPr>
      </w:pPr>
      <w:hyperlink r:id="rId8" w:history="1">
        <w:r w:rsidR="0044716D" w:rsidRPr="00F17CAE">
          <w:rPr>
            <w:rStyle w:val="Hyperlink"/>
          </w:rPr>
          <w:t>http://www.16personalities.com/free-personality-test</w:t>
        </w:r>
      </w:hyperlink>
    </w:p>
    <w:p w:rsidR="0044716D" w:rsidRDefault="0044716D" w:rsidP="002F74DF"/>
    <w:p w:rsidR="00FB6830" w:rsidRPr="0044716D" w:rsidRDefault="00F55C73" w:rsidP="002F74DF">
      <w:pPr>
        <w:rPr>
          <w:i/>
        </w:rPr>
      </w:pPr>
      <w:r w:rsidRPr="0044716D">
        <w:rPr>
          <w:i/>
        </w:rPr>
        <w:t>Week 1 (8/27):</w:t>
      </w:r>
    </w:p>
    <w:p w:rsidR="00FB6830" w:rsidRDefault="00FF534E" w:rsidP="00FB6830">
      <w:pPr>
        <w:pStyle w:val="ListParagraph"/>
        <w:numPr>
          <w:ilvl w:val="0"/>
          <w:numId w:val="1"/>
        </w:numPr>
      </w:pPr>
      <w:r>
        <w:t xml:space="preserve">Introduction:  </w:t>
      </w:r>
      <w:r w:rsidR="00FB6830">
        <w:t xml:space="preserve">Personal Styles of Negotiation </w:t>
      </w:r>
    </w:p>
    <w:p w:rsidR="00FF534E" w:rsidRDefault="00FF534E" w:rsidP="00FF534E">
      <w:pPr>
        <w:pStyle w:val="ListParagraph"/>
        <w:widowControl w:val="0"/>
        <w:numPr>
          <w:ilvl w:val="0"/>
          <w:numId w:val="1"/>
        </w:numPr>
        <w:tabs>
          <w:tab w:val="left" w:pos="-1080"/>
          <w:tab w:val="left" w:pos="-720"/>
        </w:tabs>
        <w:rPr>
          <w:rFonts w:cs="Times New Roman"/>
          <w:szCs w:val="24"/>
        </w:rPr>
      </w:pPr>
      <w:r>
        <w:rPr>
          <w:rFonts w:cs="Times New Roman"/>
          <w:szCs w:val="24"/>
        </w:rPr>
        <w:t>Fisher, Ch. 2-6.</w:t>
      </w:r>
    </w:p>
    <w:p w:rsidR="00FB6830" w:rsidRDefault="00B16F00" w:rsidP="00FB6830">
      <w:pPr>
        <w:pStyle w:val="ListParagraph"/>
        <w:numPr>
          <w:ilvl w:val="0"/>
          <w:numId w:val="1"/>
        </w:numPr>
      </w:pPr>
      <w:r w:rsidRPr="00B16F00">
        <w:rPr>
          <w:i/>
        </w:rPr>
        <w:t>Simulation</w:t>
      </w:r>
      <w:r>
        <w:t xml:space="preserve">:  </w:t>
      </w:r>
      <w:r w:rsidR="00FB6830">
        <w:t>Expanded, Iterated Prisoner’s Dilemma</w:t>
      </w:r>
    </w:p>
    <w:p w:rsidR="00764BE5" w:rsidRDefault="00764BE5" w:rsidP="00FB6830"/>
    <w:p w:rsidR="00A273F8" w:rsidRDefault="00A273F8" w:rsidP="00FB6830"/>
    <w:p w:rsidR="00CD51E4" w:rsidRPr="0044716D" w:rsidRDefault="00CD51E4" w:rsidP="00CD51E4">
      <w:pPr>
        <w:rPr>
          <w:i/>
        </w:rPr>
      </w:pPr>
      <w:r w:rsidRPr="0044716D">
        <w:rPr>
          <w:i/>
        </w:rPr>
        <w:t xml:space="preserve">Week </w:t>
      </w:r>
      <w:r>
        <w:rPr>
          <w:i/>
        </w:rPr>
        <w:t>2</w:t>
      </w:r>
      <w:r w:rsidRPr="0044716D">
        <w:rPr>
          <w:i/>
        </w:rPr>
        <w:t xml:space="preserve"> (9/3):  Nuclear Weapons and Disarmament</w:t>
      </w:r>
    </w:p>
    <w:p w:rsidR="00CD51E4" w:rsidRPr="007672C2" w:rsidRDefault="00CD51E4" w:rsidP="00CD51E4">
      <w:pPr>
        <w:pStyle w:val="ListParagraph"/>
        <w:widowControl w:val="0"/>
        <w:numPr>
          <w:ilvl w:val="0"/>
          <w:numId w:val="1"/>
        </w:numPr>
        <w:tabs>
          <w:tab w:val="left" w:pos="-1080"/>
          <w:tab w:val="left" w:pos="-720"/>
        </w:tabs>
        <w:rPr>
          <w:rFonts w:cs="Times New Roman"/>
          <w:szCs w:val="24"/>
        </w:rPr>
      </w:pPr>
      <w:r w:rsidRPr="007672C2">
        <w:rPr>
          <w:rFonts w:cs="Times New Roman"/>
          <w:szCs w:val="24"/>
        </w:rPr>
        <w:t xml:space="preserve">Robert Jervis, </w:t>
      </w:r>
      <w:proofErr w:type="gramStart"/>
      <w:r w:rsidRPr="007672C2">
        <w:rPr>
          <w:rFonts w:cs="Times New Roman"/>
          <w:szCs w:val="24"/>
          <w:u w:val="single"/>
        </w:rPr>
        <w:t>The</w:t>
      </w:r>
      <w:proofErr w:type="gramEnd"/>
      <w:r w:rsidRPr="007672C2">
        <w:rPr>
          <w:rFonts w:cs="Times New Roman"/>
          <w:szCs w:val="24"/>
          <w:u w:val="single"/>
        </w:rPr>
        <w:t xml:space="preserve"> Meaning of the Nuclear Revolution: Statecraft and the Prospect of Armageddon</w:t>
      </w:r>
      <w:r w:rsidRPr="007672C2">
        <w:rPr>
          <w:rFonts w:cs="Times New Roman"/>
          <w:szCs w:val="24"/>
        </w:rPr>
        <w:t xml:space="preserve">, (Ithaca: Cornell University Press, 1989). </w:t>
      </w:r>
      <w:proofErr w:type="spellStart"/>
      <w:proofErr w:type="gramStart"/>
      <w:r w:rsidRPr="007672C2">
        <w:rPr>
          <w:rFonts w:cs="Times New Roman"/>
          <w:szCs w:val="24"/>
        </w:rPr>
        <w:t>chs</w:t>
      </w:r>
      <w:proofErr w:type="spellEnd"/>
      <w:proofErr w:type="gramEnd"/>
      <w:r w:rsidRPr="007672C2">
        <w:rPr>
          <w:rFonts w:cs="Times New Roman"/>
          <w:szCs w:val="24"/>
        </w:rPr>
        <w:t>. 1-3.</w:t>
      </w:r>
    </w:p>
    <w:p w:rsidR="00CD51E4" w:rsidRDefault="00CD51E4" w:rsidP="00CD51E4">
      <w:pPr>
        <w:pStyle w:val="ListParagraph"/>
        <w:widowControl w:val="0"/>
        <w:numPr>
          <w:ilvl w:val="0"/>
          <w:numId w:val="1"/>
        </w:numPr>
        <w:tabs>
          <w:tab w:val="left" w:pos="-1080"/>
          <w:tab w:val="left" w:pos="-720"/>
        </w:tabs>
        <w:rPr>
          <w:rFonts w:cs="Times New Roman"/>
          <w:szCs w:val="24"/>
        </w:rPr>
      </w:pPr>
      <w:r w:rsidRPr="007672C2">
        <w:rPr>
          <w:rFonts w:cs="Times New Roman"/>
          <w:szCs w:val="24"/>
        </w:rPr>
        <w:t xml:space="preserve">Colin Gray, "Strategic Stability Reconsidered," </w:t>
      </w:r>
      <w:r w:rsidRPr="007672C2">
        <w:rPr>
          <w:rFonts w:cs="Times New Roman"/>
          <w:szCs w:val="24"/>
          <w:u w:val="single"/>
        </w:rPr>
        <w:t>Daedalus</w:t>
      </w:r>
      <w:r w:rsidRPr="007672C2">
        <w:rPr>
          <w:rFonts w:cs="Times New Roman"/>
          <w:szCs w:val="24"/>
        </w:rPr>
        <w:t xml:space="preserve">, </w:t>
      </w:r>
      <w:proofErr w:type="gramStart"/>
      <w:r w:rsidRPr="007672C2">
        <w:rPr>
          <w:rFonts w:cs="Times New Roman"/>
          <w:szCs w:val="24"/>
        </w:rPr>
        <w:t>Fall</w:t>
      </w:r>
      <w:proofErr w:type="gramEnd"/>
      <w:r w:rsidRPr="007672C2">
        <w:rPr>
          <w:rFonts w:cs="Times New Roman"/>
          <w:szCs w:val="24"/>
        </w:rPr>
        <w:t xml:space="preserve"> 1980, pp. 135-154.</w:t>
      </w:r>
    </w:p>
    <w:p w:rsidR="00CD51E4" w:rsidRDefault="00CD51E4" w:rsidP="00CD51E4">
      <w:pPr>
        <w:pStyle w:val="ListParagraph"/>
        <w:numPr>
          <w:ilvl w:val="0"/>
          <w:numId w:val="1"/>
        </w:numPr>
      </w:pPr>
      <w:r w:rsidRPr="000629B5">
        <w:rPr>
          <w:i/>
        </w:rPr>
        <w:t>Simulation</w:t>
      </w:r>
      <w:r>
        <w:t>:  Two-party negotiation over conventional arms, nuclear arms, and nuclear disarmament.</w:t>
      </w:r>
    </w:p>
    <w:p w:rsidR="00CD51E4" w:rsidRDefault="00CD51E4" w:rsidP="00CD51E4"/>
    <w:p w:rsidR="00CD51E4" w:rsidRDefault="00CD51E4" w:rsidP="00CD51E4">
      <w:pPr>
        <w:rPr>
          <w:i/>
        </w:rPr>
      </w:pPr>
    </w:p>
    <w:p w:rsidR="00FB6830" w:rsidRPr="0044716D" w:rsidRDefault="006D0BBD" w:rsidP="00FB6830">
      <w:pPr>
        <w:rPr>
          <w:i/>
        </w:rPr>
      </w:pPr>
      <w:r w:rsidRPr="0044716D">
        <w:rPr>
          <w:i/>
        </w:rPr>
        <w:t xml:space="preserve">Week </w:t>
      </w:r>
      <w:r w:rsidR="00CD51E4">
        <w:rPr>
          <w:i/>
        </w:rPr>
        <w:t>3</w:t>
      </w:r>
      <w:r w:rsidR="00F55C73" w:rsidRPr="0044716D">
        <w:rPr>
          <w:i/>
        </w:rPr>
        <w:t xml:space="preserve"> (9/</w:t>
      </w:r>
      <w:r w:rsidR="00CD51E4">
        <w:rPr>
          <w:i/>
        </w:rPr>
        <w:t>10</w:t>
      </w:r>
      <w:r w:rsidR="00F55C73" w:rsidRPr="0044716D">
        <w:rPr>
          <w:i/>
        </w:rPr>
        <w:t>):</w:t>
      </w:r>
      <w:r w:rsidR="00FB6830" w:rsidRPr="0044716D">
        <w:rPr>
          <w:i/>
        </w:rPr>
        <w:t xml:space="preserve">  Causes of War</w:t>
      </w:r>
    </w:p>
    <w:p w:rsidR="00D00FBD" w:rsidRPr="004602F8" w:rsidRDefault="00D00FBD" w:rsidP="004602F8">
      <w:pPr>
        <w:pStyle w:val="ListParagraph"/>
        <w:widowControl w:val="0"/>
        <w:numPr>
          <w:ilvl w:val="0"/>
          <w:numId w:val="1"/>
        </w:numPr>
        <w:tabs>
          <w:tab w:val="left" w:pos="-1080"/>
          <w:tab w:val="left" w:pos="-720"/>
        </w:tabs>
        <w:rPr>
          <w:rFonts w:cs="Times New Roman"/>
          <w:szCs w:val="24"/>
        </w:rPr>
      </w:pPr>
      <w:r w:rsidRPr="004602F8">
        <w:rPr>
          <w:rFonts w:cs="Times New Roman"/>
          <w:szCs w:val="24"/>
        </w:rPr>
        <w:t xml:space="preserve">Stephen M. Walt, "Alliance Formation and the Balance of World Power," </w:t>
      </w:r>
      <w:r w:rsidRPr="004602F8">
        <w:rPr>
          <w:rFonts w:cs="Times New Roman"/>
          <w:szCs w:val="24"/>
          <w:u w:val="single"/>
        </w:rPr>
        <w:t>International Security</w:t>
      </w:r>
      <w:r w:rsidRPr="004602F8">
        <w:rPr>
          <w:rFonts w:cs="Times New Roman"/>
          <w:szCs w:val="24"/>
        </w:rPr>
        <w:t xml:space="preserve">, 9:4 </w:t>
      </w:r>
      <w:proofErr w:type="gramStart"/>
      <w:r w:rsidRPr="004602F8">
        <w:rPr>
          <w:rFonts w:cs="Times New Roman"/>
          <w:szCs w:val="24"/>
        </w:rPr>
        <w:t>Spring</w:t>
      </w:r>
      <w:proofErr w:type="gramEnd"/>
      <w:r w:rsidRPr="004602F8">
        <w:rPr>
          <w:rFonts w:cs="Times New Roman"/>
          <w:szCs w:val="24"/>
        </w:rPr>
        <w:t xml:space="preserve"> 1985.</w:t>
      </w:r>
    </w:p>
    <w:p w:rsidR="00D00FBD" w:rsidRPr="004602F8" w:rsidRDefault="00D00FBD" w:rsidP="004602F8">
      <w:pPr>
        <w:pStyle w:val="ListParagraph"/>
        <w:widowControl w:val="0"/>
        <w:numPr>
          <w:ilvl w:val="0"/>
          <w:numId w:val="1"/>
        </w:numPr>
        <w:tabs>
          <w:tab w:val="left" w:pos="-1080"/>
          <w:tab w:val="left" w:pos="-720"/>
        </w:tabs>
        <w:rPr>
          <w:rFonts w:cs="Times New Roman"/>
          <w:szCs w:val="24"/>
        </w:rPr>
      </w:pPr>
      <w:r w:rsidRPr="004602F8">
        <w:rPr>
          <w:rFonts w:cs="Times New Roman"/>
          <w:szCs w:val="24"/>
        </w:rPr>
        <w:t xml:space="preserve">John J. </w:t>
      </w:r>
      <w:proofErr w:type="spellStart"/>
      <w:r w:rsidRPr="004602F8">
        <w:rPr>
          <w:rFonts w:cs="Times New Roman"/>
          <w:szCs w:val="24"/>
        </w:rPr>
        <w:t>Mearsheimer</w:t>
      </w:r>
      <w:proofErr w:type="spellEnd"/>
      <w:r w:rsidRPr="004602F8">
        <w:rPr>
          <w:rFonts w:cs="Times New Roman"/>
          <w:szCs w:val="24"/>
        </w:rPr>
        <w:t xml:space="preserve">, The Tragedy of Great Power Politics, (New York: W.W. Norton, 2001), </w:t>
      </w:r>
      <w:proofErr w:type="spellStart"/>
      <w:r w:rsidRPr="004602F8">
        <w:rPr>
          <w:rFonts w:cs="Times New Roman"/>
          <w:szCs w:val="24"/>
        </w:rPr>
        <w:t>chs</w:t>
      </w:r>
      <w:proofErr w:type="spellEnd"/>
      <w:r w:rsidRPr="004602F8">
        <w:rPr>
          <w:rFonts w:cs="Times New Roman"/>
          <w:szCs w:val="24"/>
        </w:rPr>
        <w:t>. 1-2</w:t>
      </w:r>
      <w:r w:rsidR="004602F8">
        <w:rPr>
          <w:rFonts w:cs="Times New Roman"/>
          <w:szCs w:val="24"/>
        </w:rPr>
        <w:t>.</w:t>
      </w:r>
    </w:p>
    <w:p w:rsidR="00D00FBD" w:rsidRDefault="00D00FBD" w:rsidP="00D00FBD">
      <w:pPr>
        <w:pStyle w:val="ListParagraph"/>
        <w:widowControl w:val="0"/>
        <w:numPr>
          <w:ilvl w:val="0"/>
          <w:numId w:val="1"/>
        </w:numPr>
        <w:tabs>
          <w:tab w:val="left" w:pos="-1080"/>
          <w:tab w:val="left" w:pos="-720"/>
        </w:tabs>
        <w:rPr>
          <w:rFonts w:cs="Times New Roman"/>
          <w:szCs w:val="24"/>
        </w:rPr>
      </w:pPr>
      <w:r w:rsidRPr="004602F8">
        <w:rPr>
          <w:rFonts w:cs="Times New Roman"/>
          <w:szCs w:val="24"/>
        </w:rPr>
        <w:t xml:space="preserve">Kenneth Waltz, </w:t>
      </w:r>
      <w:r w:rsidRPr="004602F8">
        <w:rPr>
          <w:rFonts w:cs="Times New Roman"/>
          <w:szCs w:val="24"/>
          <w:u w:val="single"/>
        </w:rPr>
        <w:t>Theory of International Politics</w:t>
      </w:r>
      <w:r w:rsidRPr="004602F8">
        <w:rPr>
          <w:rFonts w:cs="Times New Roman"/>
          <w:szCs w:val="24"/>
        </w:rPr>
        <w:t xml:space="preserve">, (New York: Random House, 1979).  </w:t>
      </w:r>
      <w:r w:rsidR="00EE71D7">
        <w:rPr>
          <w:rFonts w:cs="Times New Roman"/>
          <w:szCs w:val="24"/>
        </w:rPr>
        <w:t>Ch. 6</w:t>
      </w:r>
      <w:r w:rsidR="004602F8">
        <w:rPr>
          <w:rFonts w:cs="Times New Roman"/>
          <w:szCs w:val="24"/>
        </w:rPr>
        <w:t>.</w:t>
      </w:r>
    </w:p>
    <w:p w:rsidR="00B16F00" w:rsidRDefault="00B16F00" w:rsidP="00B16F00">
      <w:pPr>
        <w:pStyle w:val="ListParagraph"/>
        <w:numPr>
          <w:ilvl w:val="0"/>
          <w:numId w:val="1"/>
        </w:numPr>
      </w:pPr>
      <w:r w:rsidRPr="00B16F00">
        <w:rPr>
          <w:i/>
        </w:rPr>
        <w:t>Simulation</w:t>
      </w:r>
      <w:r>
        <w:t>:  Five party negotiation on alliances and war initiation.</w:t>
      </w:r>
    </w:p>
    <w:p w:rsidR="00764BE5" w:rsidRDefault="00764BE5" w:rsidP="006D0BBD"/>
    <w:p w:rsidR="00A273F8" w:rsidRDefault="00A273F8" w:rsidP="006D0BBD"/>
    <w:p w:rsidR="00FB6830" w:rsidRPr="0044716D" w:rsidRDefault="006D0BBD" w:rsidP="006D0BBD">
      <w:pPr>
        <w:rPr>
          <w:i/>
        </w:rPr>
      </w:pPr>
      <w:r w:rsidRPr="0044716D">
        <w:rPr>
          <w:i/>
        </w:rPr>
        <w:t xml:space="preserve">Week </w:t>
      </w:r>
      <w:r w:rsidR="00CD51E4">
        <w:rPr>
          <w:i/>
        </w:rPr>
        <w:t>4</w:t>
      </w:r>
      <w:r w:rsidR="00F55C73" w:rsidRPr="0044716D">
        <w:rPr>
          <w:i/>
        </w:rPr>
        <w:t xml:space="preserve"> (9/1</w:t>
      </w:r>
      <w:r w:rsidR="00CD51E4">
        <w:rPr>
          <w:i/>
        </w:rPr>
        <w:t>7</w:t>
      </w:r>
      <w:r w:rsidR="00F55C73" w:rsidRPr="0044716D">
        <w:rPr>
          <w:i/>
        </w:rPr>
        <w:t>):</w:t>
      </w:r>
      <w:r w:rsidR="00FB6830" w:rsidRPr="0044716D">
        <w:rPr>
          <w:i/>
        </w:rPr>
        <w:t xml:space="preserve">  </w:t>
      </w:r>
      <w:r w:rsidR="00EE607F" w:rsidRPr="0044716D">
        <w:rPr>
          <w:i/>
        </w:rPr>
        <w:t xml:space="preserve">Major </w:t>
      </w:r>
      <w:r w:rsidR="00FB6830" w:rsidRPr="0044716D">
        <w:rPr>
          <w:i/>
        </w:rPr>
        <w:t>War Settlements</w:t>
      </w:r>
    </w:p>
    <w:p w:rsidR="001965CF" w:rsidRDefault="001965CF" w:rsidP="001965CF">
      <w:pPr>
        <w:pStyle w:val="ListParagraph"/>
        <w:numPr>
          <w:ilvl w:val="0"/>
          <w:numId w:val="1"/>
        </w:numPr>
      </w:pPr>
      <w:r>
        <w:t xml:space="preserve">John </w:t>
      </w:r>
      <w:proofErr w:type="spellStart"/>
      <w:r>
        <w:t>Ikenberry</w:t>
      </w:r>
      <w:proofErr w:type="spellEnd"/>
      <w:r>
        <w:t>, After Victory, Ch. 1, 2, 5.</w:t>
      </w:r>
    </w:p>
    <w:p w:rsidR="001965CF" w:rsidRDefault="001965CF" w:rsidP="001965CF">
      <w:pPr>
        <w:pStyle w:val="ListParagraph"/>
        <w:numPr>
          <w:ilvl w:val="0"/>
          <w:numId w:val="1"/>
        </w:numPr>
      </w:pPr>
      <w:r>
        <w:t xml:space="preserve">Be familiar with the causes of WW1:  </w:t>
      </w:r>
      <w:hyperlink r:id="rId9" w:history="1">
        <w:r w:rsidRPr="00F95BDC">
          <w:rPr>
            <w:rStyle w:val="Hyperlink"/>
          </w:rPr>
          <w:t>http://en.wikipedia.org/wiki/Causes_of_World_War_I</w:t>
        </w:r>
      </w:hyperlink>
      <w:r>
        <w:t xml:space="preserve"> </w:t>
      </w:r>
    </w:p>
    <w:p w:rsidR="001134BC" w:rsidRDefault="000A3FC1" w:rsidP="001134BC">
      <w:pPr>
        <w:pStyle w:val="ListParagraph"/>
        <w:numPr>
          <w:ilvl w:val="0"/>
          <w:numId w:val="1"/>
        </w:numPr>
      </w:pPr>
      <w:r>
        <w:rPr>
          <w:i/>
        </w:rPr>
        <w:t>Debate</w:t>
      </w:r>
      <w:r>
        <w:t>:  “</w:t>
      </w:r>
      <w:r w:rsidR="00133060">
        <w:t>The U.S. should have established a new international order after WW1.</w:t>
      </w:r>
      <w:r>
        <w:t>”</w:t>
      </w:r>
    </w:p>
    <w:p w:rsidR="00764BE5" w:rsidRDefault="00764BE5" w:rsidP="006D0BBD"/>
    <w:p w:rsidR="00CD51E4" w:rsidRDefault="00CD51E4" w:rsidP="006D0BBD">
      <w:pPr>
        <w:rPr>
          <w:i/>
        </w:rPr>
      </w:pPr>
    </w:p>
    <w:p w:rsidR="006D0BBD" w:rsidRPr="0044716D" w:rsidRDefault="00F55C73" w:rsidP="006D0BBD">
      <w:pPr>
        <w:rPr>
          <w:i/>
        </w:rPr>
      </w:pPr>
      <w:r w:rsidRPr="0044716D">
        <w:rPr>
          <w:i/>
        </w:rPr>
        <w:t xml:space="preserve">Week </w:t>
      </w:r>
      <w:r w:rsidR="00CD51E4">
        <w:rPr>
          <w:i/>
        </w:rPr>
        <w:t>5</w:t>
      </w:r>
      <w:r w:rsidRPr="0044716D">
        <w:rPr>
          <w:i/>
        </w:rPr>
        <w:t xml:space="preserve"> (</w:t>
      </w:r>
      <w:r w:rsidR="00CD51E4">
        <w:rPr>
          <w:i/>
        </w:rPr>
        <w:t>10/1</w:t>
      </w:r>
      <w:r w:rsidRPr="0044716D">
        <w:rPr>
          <w:i/>
        </w:rPr>
        <w:t>):</w:t>
      </w:r>
      <w:r w:rsidR="00FB6830" w:rsidRPr="0044716D">
        <w:rPr>
          <w:i/>
        </w:rPr>
        <w:t xml:space="preserve">  Asymmetric Warfare</w:t>
      </w:r>
    </w:p>
    <w:p w:rsidR="001965CF" w:rsidRDefault="001965CF" w:rsidP="001965CF">
      <w:pPr>
        <w:pStyle w:val="ListParagraph"/>
        <w:numPr>
          <w:ilvl w:val="0"/>
          <w:numId w:val="1"/>
        </w:numPr>
      </w:pPr>
      <w:r>
        <w:t xml:space="preserve">Max Boot. </w:t>
      </w:r>
      <w:r w:rsidRPr="001B34D1">
        <w:rPr>
          <w:i/>
        </w:rPr>
        <w:t>Invisible Armies</w:t>
      </w:r>
      <w:r>
        <w:t>. pp. 535-550, 557-568.</w:t>
      </w:r>
    </w:p>
    <w:p w:rsidR="001965CF" w:rsidRDefault="001965CF" w:rsidP="001965CF">
      <w:pPr>
        <w:pStyle w:val="ListParagraph"/>
        <w:numPr>
          <w:ilvl w:val="0"/>
          <w:numId w:val="1"/>
        </w:numPr>
      </w:pPr>
      <w:r>
        <w:t xml:space="preserve">Lionel </w:t>
      </w:r>
      <w:proofErr w:type="spellStart"/>
      <w:r>
        <w:t>Beehner</w:t>
      </w:r>
      <w:proofErr w:type="spellEnd"/>
      <w:r>
        <w:t xml:space="preserve">, “Is Defeating Guerillas Really about Good PR?” </w:t>
      </w:r>
      <w:hyperlink r:id="rId10" w:history="1">
        <w:r w:rsidRPr="00F95BDC">
          <w:rPr>
            <w:rStyle w:val="Hyperlink"/>
          </w:rPr>
          <w:t>http://ciceromagazine.com/reviews/is-defeating-guerrillas-really-all-about-good-pr/</w:t>
        </w:r>
      </w:hyperlink>
      <w:r>
        <w:t xml:space="preserve"> </w:t>
      </w:r>
    </w:p>
    <w:p w:rsidR="001965CF" w:rsidRDefault="001965CF" w:rsidP="001965CF">
      <w:pPr>
        <w:pStyle w:val="ListParagraph"/>
        <w:numPr>
          <w:ilvl w:val="0"/>
          <w:numId w:val="1"/>
        </w:numPr>
      </w:pPr>
      <w:r>
        <w:lastRenderedPageBreak/>
        <w:t xml:space="preserve">FM 3-24, “Insurgencies and Countering Insurgencies.” </w:t>
      </w:r>
      <w:proofErr w:type="spellStart"/>
      <w:r>
        <w:t>Chs</w:t>
      </w:r>
      <w:proofErr w:type="spellEnd"/>
      <w:r>
        <w:t xml:space="preserve">. 8-11. </w:t>
      </w:r>
      <w:hyperlink r:id="rId11" w:history="1">
        <w:r w:rsidRPr="00F95BDC">
          <w:rPr>
            <w:rStyle w:val="Hyperlink"/>
          </w:rPr>
          <w:t>http://fas.org/irp/doddir/army/fm3-24.pdf</w:t>
        </w:r>
      </w:hyperlink>
      <w:r>
        <w:t xml:space="preserve"> </w:t>
      </w:r>
    </w:p>
    <w:p w:rsidR="001134BC" w:rsidRDefault="001134BC" w:rsidP="001134BC">
      <w:pPr>
        <w:pStyle w:val="ListParagraph"/>
        <w:numPr>
          <w:ilvl w:val="0"/>
          <w:numId w:val="1"/>
        </w:numPr>
      </w:pPr>
      <w:r>
        <w:rPr>
          <w:i/>
        </w:rPr>
        <w:t>Simulation</w:t>
      </w:r>
      <w:r>
        <w:t xml:space="preserve">:  </w:t>
      </w:r>
      <w:r w:rsidR="00133060">
        <w:t>Six</w:t>
      </w:r>
      <w:r>
        <w:t>-party negotiation over public support for guerilla movement.</w:t>
      </w:r>
    </w:p>
    <w:p w:rsidR="00D00FBD" w:rsidRDefault="00D00FBD" w:rsidP="00D00FBD"/>
    <w:p w:rsidR="00A273F8" w:rsidRDefault="00A273F8" w:rsidP="00D00FBD"/>
    <w:p w:rsidR="006D0BBD" w:rsidRPr="0044716D" w:rsidRDefault="00F55C73" w:rsidP="006D0BBD">
      <w:pPr>
        <w:rPr>
          <w:i/>
        </w:rPr>
      </w:pPr>
      <w:r w:rsidRPr="0044716D">
        <w:rPr>
          <w:i/>
        </w:rPr>
        <w:t>Week 6 (</w:t>
      </w:r>
      <w:r w:rsidR="00645FD5" w:rsidRPr="0044716D">
        <w:rPr>
          <w:i/>
        </w:rPr>
        <w:t>10/8):</w:t>
      </w:r>
      <w:r w:rsidR="00FB6830" w:rsidRPr="0044716D">
        <w:rPr>
          <w:i/>
        </w:rPr>
        <w:t xml:space="preserve">  Trade</w:t>
      </w:r>
    </w:p>
    <w:p w:rsidR="000A0CCE" w:rsidRPr="001362D5" w:rsidRDefault="000A0CCE" w:rsidP="000A0CCE">
      <w:pPr>
        <w:numPr>
          <w:ilvl w:val="0"/>
          <w:numId w:val="1"/>
        </w:numPr>
        <w:rPr>
          <w:rFonts w:cs="Times New Roman"/>
          <w:b/>
          <w:szCs w:val="24"/>
        </w:rPr>
      </w:pPr>
      <w:r w:rsidRPr="000A0CCE">
        <w:rPr>
          <w:rFonts w:cs="Times New Roman"/>
          <w:szCs w:val="24"/>
        </w:rPr>
        <w:t xml:space="preserve">Krugman, Paul R., Marc J. </w:t>
      </w:r>
      <w:proofErr w:type="spellStart"/>
      <w:r w:rsidRPr="000A0CCE">
        <w:rPr>
          <w:rFonts w:cs="Times New Roman"/>
          <w:szCs w:val="24"/>
        </w:rPr>
        <w:t>Melitz</w:t>
      </w:r>
      <w:proofErr w:type="spellEnd"/>
      <w:r w:rsidRPr="000A0CCE">
        <w:rPr>
          <w:rFonts w:cs="Times New Roman"/>
          <w:szCs w:val="24"/>
        </w:rPr>
        <w:t xml:space="preserve"> and Maurice </w:t>
      </w:r>
      <w:proofErr w:type="spellStart"/>
      <w:r w:rsidRPr="000A0CCE">
        <w:rPr>
          <w:rFonts w:cs="Times New Roman"/>
          <w:szCs w:val="24"/>
        </w:rPr>
        <w:t>Obstfeld</w:t>
      </w:r>
      <w:proofErr w:type="spellEnd"/>
      <w:r w:rsidRPr="000A0CCE">
        <w:rPr>
          <w:rFonts w:cs="Times New Roman"/>
          <w:szCs w:val="24"/>
        </w:rPr>
        <w:t xml:space="preserve"> (2009): </w:t>
      </w:r>
      <w:r w:rsidRPr="000A0CCE">
        <w:rPr>
          <w:rFonts w:cs="Times New Roman"/>
          <w:i/>
          <w:iCs/>
          <w:szCs w:val="24"/>
        </w:rPr>
        <w:t>International Economics: Theory and Policy</w:t>
      </w:r>
      <w:r w:rsidRPr="000A0CCE">
        <w:rPr>
          <w:rFonts w:cs="Times New Roman"/>
          <w:szCs w:val="24"/>
        </w:rPr>
        <w:t>, 9</w:t>
      </w:r>
      <w:r w:rsidRPr="000A0CCE">
        <w:rPr>
          <w:rFonts w:cs="Times New Roman"/>
          <w:szCs w:val="24"/>
          <w:vertAlign w:val="superscript"/>
        </w:rPr>
        <w:t>th</w:t>
      </w:r>
      <w:r w:rsidRPr="000A0CCE">
        <w:rPr>
          <w:rFonts w:cs="Times New Roman"/>
          <w:szCs w:val="24"/>
        </w:rPr>
        <w:t xml:space="preserve"> Edition, Pearson Addison-Wesley.</w:t>
      </w:r>
      <w:r>
        <w:rPr>
          <w:rFonts w:cs="Times New Roman"/>
          <w:szCs w:val="24"/>
        </w:rPr>
        <w:t xml:space="preserve"> </w:t>
      </w:r>
      <w:proofErr w:type="spellStart"/>
      <w:r>
        <w:rPr>
          <w:rFonts w:cs="Times New Roman"/>
          <w:szCs w:val="24"/>
        </w:rPr>
        <w:t>Ch</w:t>
      </w:r>
      <w:r w:rsidR="00E10F23">
        <w:rPr>
          <w:rFonts w:cs="Times New Roman"/>
          <w:szCs w:val="24"/>
        </w:rPr>
        <w:t>pts</w:t>
      </w:r>
      <w:proofErr w:type="spellEnd"/>
      <w:r>
        <w:rPr>
          <w:rFonts w:cs="Times New Roman"/>
          <w:szCs w:val="24"/>
        </w:rPr>
        <w:t xml:space="preserve">. </w:t>
      </w:r>
      <w:r w:rsidR="00E10F23">
        <w:rPr>
          <w:rFonts w:cs="Times New Roman"/>
          <w:szCs w:val="24"/>
        </w:rPr>
        <w:t>3, 10</w:t>
      </w:r>
      <w:r>
        <w:rPr>
          <w:rFonts w:cs="Times New Roman"/>
          <w:szCs w:val="24"/>
        </w:rPr>
        <w:t>.</w:t>
      </w:r>
    </w:p>
    <w:p w:rsidR="001362D5" w:rsidRPr="00C84FE2" w:rsidRDefault="001362D5" w:rsidP="000A0CCE">
      <w:pPr>
        <w:numPr>
          <w:ilvl w:val="0"/>
          <w:numId w:val="1"/>
        </w:numPr>
        <w:rPr>
          <w:rFonts w:cs="Times New Roman"/>
          <w:b/>
          <w:szCs w:val="24"/>
        </w:rPr>
      </w:pPr>
      <w:r>
        <w:rPr>
          <w:rFonts w:cs="Times New Roman"/>
          <w:szCs w:val="24"/>
        </w:rPr>
        <w:t xml:space="preserve">Baldwin, David. </w:t>
      </w:r>
      <w:r>
        <w:rPr>
          <w:rFonts w:cs="Times New Roman"/>
          <w:i/>
          <w:szCs w:val="24"/>
        </w:rPr>
        <w:t>Economic Statecraft</w:t>
      </w:r>
      <w:r>
        <w:rPr>
          <w:rFonts w:cs="Times New Roman"/>
          <w:szCs w:val="24"/>
        </w:rPr>
        <w:t>. (Princeton University Press, 1985).  Ch. 10</w:t>
      </w:r>
      <w:r w:rsidR="00577685">
        <w:rPr>
          <w:rFonts w:cs="Times New Roman"/>
          <w:szCs w:val="24"/>
        </w:rPr>
        <w:t>, up to but not including p. 311</w:t>
      </w:r>
      <w:r>
        <w:rPr>
          <w:rFonts w:cs="Times New Roman"/>
          <w:szCs w:val="24"/>
        </w:rPr>
        <w:t>.</w:t>
      </w:r>
    </w:p>
    <w:p w:rsidR="00C84FE2" w:rsidRPr="000A0CCE" w:rsidRDefault="00133060" w:rsidP="00C84FE2">
      <w:pPr>
        <w:pStyle w:val="ListParagraph"/>
        <w:numPr>
          <w:ilvl w:val="0"/>
          <w:numId w:val="1"/>
        </w:numPr>
        <w:rPr>
          <w:rFonts w:cs="Times New Roman"/>
          <w:szCs w:val="24"/>
        </w:rPr>
      </w:pPr>
      <w:r>
        <w:rPr>
          <w:rFonts w:cs="Times New Roman"/>
          <w:i/>
          <w:szCs w:val="24"/>
        </w:rPr>
        <w:t>Debate</w:t>
      </w:r>
      <w:r w:rsidR="00C84FE2">
        <w:rPr>
          <w:rFonts w:cs="Times New Roman"/>
          <w:szCs w:val="24"/>
        </w:rPr>
        <w:t xml:space="preserve">:  </w:t>
      </w:r>
      <w:r>
        <w:rPr>
          <w:rFonts w:cs="Times New Roman"/>
          <w:szCs w:val="24"/>
        </w:rPr>
        <w:t xml:space="preserve">“Free trade </w:t>
      </w:r>
      <w:r w:rsidR="00610FAD">
        <w:rPr>
          <w:rFonts w:cs="Times New Roman"/>
          <w:szCs w:val="24"/>
        </w:rPr>
        <w:t>benefits most, if not, all people.”</w:t>
      </w:r>
    </w:p>
    <w:p w:rsidR="00120C43" w:rsidRDefault="00120C43" w:rsidP="006D0BBD"/>
    <w:p w:rsidR="00A273F8" w:rsidRDefault="00A273F8" w:rsidP="006D0BBD"/>
    <w:p w:rsidR="006D0BBD" w:rsidRPr="0044716D" w:rsidRDefault="00F55C73" w:rsidP="006D0BBD">
      <w:pPr>
        <w:rPr>
          <w:i/>
        </w:rPr>
      </w:pPr>
      <w:r w:rsidRPr="0044716D">
        <w:rPr>
          <w:i/>
        </w:rPr>
        <w:t>Week 7 (</w:t>
      </w:r>
      <w:r w:rsidR="00645FD5" w:rsidRPr="0044716D">
        <w:rPr>
          <w:i/>
        </w:rPr>
        <w:t xml:space="preserve">10/15): </w:t>
      </w:r>
      <w:r w:rsidR="006D7965" w:rsidRPr="0044716D">
        <w:rPr>
          <w:i/>
        </w:rPr>
        <w:t xml:space="preserve"> </w:t>
      </w:r>
      <w:r w:rsidR="00645FD5" w:rsidRPr="0044716D">
        <w:rPr>
          <w:i/>
        </w:rPr>
        <w:t>Midterm</w:t>
      </w:r>
    </w:p>
    <w:p w:rsidR="00120C43" w:rsidRDefault="00120C43" w:rsidP="006D0BBD"/>
    <w:p w:rsidR="00A273F8" w:rsidRDefault="00A273F8" w:rsidP="006D0BBD"/>
    <w:p w:rsidR="006D0BBD" w:rsidRPr="0044716D" w:rsidRDefault="00F55C73" w:rsidP="006D0BBD">
      <w:pPr>
        <w:rPr>
          <w:i/>
        </w:rPr>
      </w:pPr>
      <w:r w:rsidRPr="0044716D">
        <w:rPr>
          <w:i/>
        </w:rPr>
        <w:t>Week 8 (</w:t>
      </w:r>
      <w:r w:rsidR="00645FD5" w:rsidRPr="0044716D">
        <w:rPr>
          <w:i/>
        </w:rPr>
        <w:t>10/22):</w:t>
      </w:r>
      <w:r w:rsidR="00FB6830" w:rsidRPr="0044716D">
        <w:rPr>
          <w:i/>
        </w:rPr>
        <w:t xml:space="preserve">  </w:t>
      </w:r>
      <w:r w:rsidR="0027750F" w:rsidRPr="0044716D">
        <w:rPr>
          <w:i/>
        </w:rPr>
        <w:t>Aid</w:t>
      </w:r>
    </w:p>
    <w:p w:rsidR="00A42EC1" w:rsidRDefault="00A42EC1" w:rsidP="00A42EC1">
      <w:pPr>
        <w:pStyle w:val="ListParagraph"/>
        <w:numPr>
          <w:ilvl w:val="0"/>
          <w:numId w:val="1"/>
        </w:numPr>
      </w:pPr>
      <w:r>
        <w:t xml:space="preserve">Sachs, Jeffrey, “Can Extreme Poverty Be Eliminated?” Scientific American, September 2005, pp. 56-65. </w:t>
      </w:r>
      <w:r w:rsidR="00A26C22">
        <w:t xml:space="preserve"> </w:t>
      </w:r>
      <w:hyperlink r:id="rId12" w:history="1">
        <w:r w:rsidR="00A26C22" w:rsidRPr="00A7488F">
          <w:rPr>
            <w:rStyle w:val="Hyperlink"/>
          </w:rPr>
          <w:t>http://www.unmillenniumproject.org/documents/Scientific_AmericanSept2005.pdf</w:t>
        </w:r>
      </w:hyperlink>
      <w:r w:rsidR="00A26C22">
        <w:t xml:space="preserve"> </w:t>
      </w:r>
    </w:p>
    <w:p w:rsidR="00AF3BDA" w:rsidRPr="00DC1CAE" w:rsidRDefault="00AF3BDA" w:rsidP="00AF3BDA">
      <w:pPr>
        <w:pStyle w:val="ListParagraph"/>
        <w:numPr>
          <w:ilvl w:val="0"/>
          <w:numId w:val="1"/>
        </w:numPr>
        <w:rPr>
          <w:bCs/>
        </w:rPr>
      </w:pPr>
      <w:proofErr w:type="spellStart"/>
      <w:r w:rsidRPr="00DC1CAE">
        <w:rPr>
          <w:bCs/>
        </w:rPr>
        <w:t>Minxin</w:t>
      </w:r>
      <w:proofErr w:type="spellEnd"/>
      <w:r w:rsidRPr="00DC1CAE">
        <w:rPr>
          <w:bCs/>
        </w:rPr>
        <w:t xml:space="preserve"> Pei and Sara Kasper, “Lessons from the Past: The American Record on Nation Building,” </w:t>
      </w:r>
      <w:r w:rsidRPr="00DC1CAE">
        <w:rPr>
          <w:bCs/>
          <w:i/>
        </w:rPr>
        <w:t>Policy Brief</w:t>
      </w:r>
      <w:r w:rsidRPr="00DC1CAE">
        <w:rPr>
          <w:bCs/>
        </w:rPr>
        <w:t xml:space="preserve"> 24 (Carnegie Endowment, 2003), pp. 1-7. (7 pp.)</w:t>
      </w:r>
      <w:r>
        <w:rPr>
          <w:bCs/>
        </w:rPr>
        <w:t xml:space="preserve"> </w:t>
      </w:r>
      <w:hyperlink r:id="rId13" w:history="1">
        <w:r w:rsidRPr="00A7488F">
          <w:rPr>
            <w:rStyle w:val="Hyperlink"/>
            <w:bCs/>
          </w:rPr>
          <w:t>http://carnegieendowment.org/files/Policybrief24.pdf</w:t>
        </w:r>
      </w:hyperlink>
      <w:r>
        <w:rPr>
          <w:bCs/>
        </w:rPr>
        <w:t xml:space="preserve"> </w:t>
      </w:r>
    </w:p>
    <w:p w:rsidR="00314CB2" w:rsidRDefault="00314CB2" w:rsidP="00314CB2">
      <w:pPr>
        <w:pStyle w:val="ListParagraph"/>
        <w:numPr>
          <w:ilvl w:val="0"/>
          <w:numId w:val="1"/>
        </w:numPr>
      </w:pPr>
      <w:r>
        <w:t xml:space="preserve">Easterly, William Russell. 2006. The white man's </w:t>
      </w:r>
      <w:proofErr w:type="gramStart"/>
      <w:r>
        <w:t>burden :</w:t>
      </w:r>
      <w:proofErr w:type="gramEnd"/>
      <w:r>
        <w:t xml:space="preserve"> why the West's efforts to aid the rest have done so much ill and so little good. </w:t>
      </w:r>
      <w:proofErr w:type="gramStart"/>
      <w:r>
        <w:t>Oxford ;</w:t>
      </w:r>
      <w:proofErr w:type="gramEnd"/>
      <w:r>
        <w:t xml:space="preserve"> New York: Oxford University Press, </w:t>
      </w:r>
      <w:r w:rsidR="00675556">
        <w:t>Ch</w:t>
      </w:r>
      <w:r>
        <w:t>.</w:t>
      </w:r>
      <w:r w:rsidR="00675556">
        <w:t xml:space="preserve"> 1.</w:t>
      </w:r>
    </w:p>
    <w:p w:rsidR="00DF0D41" w:rsidRDefault="00DF0D41" w:rsidP="00314CB2">
      <w:pPr>
        <w:pStyle w:val="ListParagraph"/>
        <w:numPr>
          <w:ilvl w:val="0"/>
          <w:numId w:val="1"/>
        </w:numPr>
      </w:pPr>
      <w:proofErr w:type="spellStart"/>
      <w:r>
        <w:t>Kosack</w:t>
      </w:r>
      <w:proofErr w:type="spellEnd"/>
      <w:r>
        <w:t>. (2003). “Effective Aid: How Democracy Allows Development Aid to Improve the Quality of Life,” World Development, Vol. 31, No. 1, (p. 1-22). (skim through technical parts)</w:t>
      </w:r>
    </w:p>
    <w:p w:rsidR="00C84FE2" w:rsidRDefault="00C84FE2" w:rsidP="00C84FE2">
      <w:pPr>
        <w:pStyle w:val="ListParagraph"/>
        <w:numPr>
          <w:ilvl w:val="0"/>
          <w:numId w:val="1"/>
        </w:numPr>
      </w:pPr>
      <w:r>
        <w:rPr>
          <w:i/>
        </w:rPr>
        <w:t xml:space="preserve">Simulation:  </w:t>
      </w:r>
      <w:r>
        <w:t>Four party negotiation on military assistance, trade, aid, and government policy.</w:t>
      </w:r>
    </w:p>
    <w:p w:rsidR="00120C43" w:rsidRDefault="00120C43" w:rsidP="006D0BBD"/>
    <w:p w:rsidR="00A273F8" w:rsidRDefault="00A273F8" w:rsidP="006D0BBD"/>
    <w:p w:rsidR="006D0BBD" w:rsidRPr="0044716D" w:rsidRDefault="00F55C73" w:rsidP="006D0BBD">
      <w:pPr>
        <w:rPr>
          <w:i/>
        </w:rPr>
      </w:pPr>
      <w:r w:rsidRPr="0044716D">
        <w:rPr>
          <w:i/>
        </w:rPr>
        <w:t>Week 9 (</w:t>
      </w:r>
      <w:r w:rsidR="00645FD5" w:rsidRPr="0044716D">
        <w:rPr>
          <w:i/>
        </w:rPr>
        <w:t>10/29):</w:t>
      </w:r>
      <w:r w:rsidR="0027750F" w:rsidRPr="0044716D">
        <w:rPr>
          <w:i/>
        </w:rPr>
        <w:t xml:space="preserve">  Human Rights</w:t>
      </w:r>
    </w:p>
    <w:p w:rsidR="000B33E7" w:rsidRDefault="000B33E7" w:rsidP="000B33E7">
      <w:pPr>
        <w:pStyle w:val="ListParagraph"/>
        <w:numPr>
          <w:ilvl w:val="0"/>
          <w:numId w:val="1"/>
        </w:numPr>
        <w:rPr>
          <w:rFonts w:eastAsia="PMingLiU" w:cs="Times New Roman"/>
          <w:lang w:eastAsia="zh-TW"/>
        </w:rPr>
      </w:pPr>
      <w:r w:rsidRPr="000B33E7">
        <w:rPr>
          <w:rFonts w:eastAsia="PMingLiU" w:cs="Times New Roman"/>
          <w:lang w:eastAsia="zh-TW"/>
        </w:rPr>
        <w:t xml:space="preserve">Michael </w:t>
      </w:r>
      <w:proofErr w:type="spellStart"/>
      <w:r w:rsidRPr="000B33E7">
        <w:rPr>
          <w:rFonts w:eastAsia="PMingLiU" w:cs="Times New Roman"/>
          <w:lang w:eastAsia="zh-TW"/>
        </w:rPr>
        <w:t>Ignatieff</w:t>
      </w:r>
      <w:proofErr w:type="spellEnd"/>
      <w:r w:rsidRPr="000B33E7">
        <w:rPr>
          <w:rFonts w:eastAsia="PMingLiU" w:cs="Times New Roman"/>
          <w:lang w:eastAsia="zh-TW"/>
        </w:rPr>
        <w:t xml:space="preserve">, </w:t>
      </w:r>
      <w:r w:rsidRPr="000B33E7">
        <w:rPr>
          <w:rFonts w:eastAsia="PMingLiU" w:cs="Times New Roman"/>
          <w:i/>
          <w:lang w:eastAsia="zh-TW"/>
        </w:rPr>
        <w:t>Human Rights as Politics and Idolatry</w:t>
      </w:r>
      <w:r w:rsidRPr="000B33E7">
        <w:rPr>
          <w:rFonts w:eastAsia="PMingLiU" w:cs="Times New Roman"/>
          <w:lang w:eastAsia="zh-TW"/>
        </w:rPr>
        <w:t xml:space="preserve"> (Princeton: Princeton U</w:t>
      </w:r>
      <w:r>
        <w:rPr>
          <w:rFonts w:eastAsia="PMingLiU" w:cs="Times New Roman"/>
          <w:lang w:eastAsia="zh-TW"/>
        </w:rPr>
        <w:t>niversity Press, 2001), pp. 3-52</w:t>
      </w:r>
      <w:r w:rsidRPr="000B33E7">
        <w:rPr>
          <w:rFonts w:eastAsia="PMingLiU" w:cs="Times New Roman"/>
          <w:lang w:eastAsia="zh-TW"/>
        </w:rPr>
        <w:t>.</w:t>
      </w:r>
    </w:p>
    <w:p w:rsidR="000B33E7" w:rsidRPr="00F33314" w:rsidRDefault="00F33314" w:rsidP="000B33E7">
      <w:pPr>
        <w:pStyle w:val="ListParagraph"/>
        <w:numPr>
          <w:ilvl w:val="0"/>
          <w:numId w:val="1"/>
        </w:numPr>
        <w:rPr>
          <w:rFonts w:eastAsia="PMingLiU" w:cs="Times New Roman"/>
          <w:szCs w:val="24"/>
          <w:lang w:eastAsia="zh-TW"/>
        </w:rPr>
      </w:pPr>
      <w:r w:rsidRPr="00F33314">
        <w:rPr>
          <w:rFonts w:eastAsia="PMingLiU" w:cs="Times New Roman"/>
          <w:szCs w:val="24"/>
          <w:lang w:eastAsia="zh-TW"/>
        </w:rPr>
        <w:t xml:space="preserve">Andrew </w:t>
      </w:r>
      <w:proofErr w:type="spellStart"/>
      <w:r w:rsidRPr="00F33314">
        <w:rPr>
          <w:rFonts w:eastAsia="PMingLiU" w:cs="Times New Roman"/>
          <w:szCs w:val="24"/>
          <w:lang w:eastAsia="zh-TW"/>
        </w:rPr>
        <w:t>Moravcsik</w:t>
      </w:r>
      <w:proofErr w:type="spellEnd"/>
      <w:r w:rsidRPr="00F33314">
        <w:rPr>
          <w:rFonts w:eastAsia="PMingLiU" w:cs="Times New Roman"/>
          <w:szCs w:val="24"/>
          <w:lang w:eastAsia="zh-TW"/>
        </w:rPr>
        <w:t xml:space="preserve">, “The Origins of Human Rights Regimes: Democratic Commitment in Postwar Europe,” </w:t>
      </w:r>
      <w:r w:rsidRPr="00F33314">
        <w:rPr>
          <w:rFonts w:eastAsia="PMingLiU" w:cs="Times New Roman"/>
          <w:i/>
          <w:szCs w:val="24"/>
          <w:lang w:eastAsia="zh-TW"/>
        </w:rPr>
        <w:t>International Organization</w:t>
      </w:r>
      <w:r w:rsidRPr="00F33314">
        <w:rPr>
          <w:rFonts w:eastAsia="PMingLiU" w:cs="Times New Roman"/>
          <w:szCs w:val="24"/>
          <w:lang w:eastAsia="zh-TW"/>
        </w:rPr>
        <w:t>, vol. 54, no. 2 (spring 2000), pp. 217-52.</w:t>
      </w:r>
    </w:p>
    <w:p w:rsidR="00F33314" w:rsidRDefault="00F33314" w:rsidP="000B33E7">
      <w:pPr>
        <w:pStyle w:val="ListParagraph"/>
        <w:numPr>
          <w:ilvl w:val="0"/>
          <w:numId w:val="1"/>
        </w:numPr>
        <w:rPr>
          <w:rFonts w:eastAsia="PMingLiU" w:cs="Times New Roman"/>
          <w:szCs w:val="24"/>
          <w:lang w:eastAsia="zh-TW"/>
        </w:rPr>
      </w:pPr>
      <w:r w:rsidRPr="00F33314">
        <w:rPr>
          <w:rFonts w:eastAsia="PMingLiU" w:cs="Times New Roman"/>
          <w:szCs w:val="24"/>
          <w:lang w:eastAsia="zh-TW"/>
        </w:rPr>
        <w:t xml:space="preserve">Oona Hathaway, “Do Human Rights Treaties Make a Difference?” </w:t>
      </w:r>
      <w:r w:rsidRPr="00F33314">
        <w:rPr>
          <w:rFonts w:eastAsia="PMingLiU" w:cs="Times New Roman"/>
          <w:i/>
          <w:szCs w:val="24"/>
          <w:lang w:eastAsia="zh-TW"/>
        </w:rPr>
        <w:t>Yale Law Journal</w:t>
      </w:r>
      <w:r w:rsidRPr="00F33314">
        <w:rPr>
          <w:rFonts w:eastAsia="PMingLiU" w:cs="Times New Roman"/>
          <w:szCs w:val="24"/>
          <w:lang w:eastAsia="zh-TW"/>
        </w:rPr>
        <w:t>, vol. 111, no. 8 (June 2002), pp. 1935-42, 1962-68, 1976-2002. Skim the rest, pp. 1935-2025. Pay particular attention to pp. 1999-2002.</w:t>
      </w:r>
    </w:p>
    <w:p w:rsidR="00243105" w:rsidRPr="00F33314" w:rsidRDefault="00243105" w:rsidP="00243105">
      <w:pPr>
        <w:pStyle w:val="ListParagraph"/>
        <w:numPr>
          <w:ilvl w:val="0"/>
          <w:numId w:val="1"/>
        </w:numPr>
        <w:rPr>
          <w:rFonts w:eastAsia="PMingLiU" w:cs="Times New Roman"/>
          <w:szCs w:val="24"/>
          <w:lang w:eastAsia="zh-TW"/>
        </w:rPr>
      </w:pPr>
      <w:r>
        <w:rPr>
          <w:rFonts w:eastAsia="PMingLiU" w:cs="Times New Roman"/>
          <w:szCs w:val="24"/>
          <w:lang w:eastAsia="zh-TW"/>
        </w:rPr>
        <w:t xml:space="preserve">Joshua Keating. “Why Countries Make Human Rights Pledges They Have No Intention of Honoring.”  Slate.com, Oct. 21, 2014. </w:t>
      </w:r>
      <w:hyperlink r:id="rId14" w:history="1">
        <w:r w:rsidRPr="00C90683">
          <w:rPr>
            <w:rStyle w:val="Hyperlink"/>
            <w:rFonts w:eastAsia="PMingLiU" w:cs="Times New Roman"/>
            <w:szCs w:val="24"/>
            <w:lang w:eastAsia="zh-TW"/>
          </w:rPr>
          <w:t>http://www.slate.com/blogs/the_world_/2014/10/21/why_countries_make_human_rights_pledges_they_have_no_intention_of_honoring.html</w:t>
        </w:r>
      </w:hyperlink>
      <w:r>
        <w:rPr>
          <w:rFonts w:eastAsia="PMingLiU" w:cs="Times New Roman"/>
          <w:szCs w:val="24"/>
          <w:lang w:eastAsia="zh-TW"/>
        </w:rPr>
        <w:t xml:space="preserve"> </w:t>
      </w:r>
    </w:p>
    <w:p w:rsidR="00C84FE2" w:rsidRPr="000B33E7" w:rsidRDefault="00C84FE2" w:rsidP="00C84FE2">
      <w:pPr>
        <w:pStyle w:val="ListParagraph"/>
        <w:numPr>
          <w:ilvl w:val="0"/>
          <w:numId w:val="1"/>
        </w:numPr>
        <w:rPr>
          <w:rFonts w:cs="Times New Roman"/>
        </w:rPr>
      </w:pPr>
      <w:r w:rsidRPr="000B33E7">
        <w:rPr>
          <w:rFonts w:cs="Times New Roman"/>
          <w:i/>
        </w:rPr>
        <w:lastRenderedPageBreak/>
        <w:t>Simulation</w:t>
      </w:r>
      <w:r w:rsidRPr="000B33E7">
        <w:rPr>
          <w:rFonts w:cs="Times New Roman"/>
        </w:rPr>
        <w:t xml:space="preserve">:  </w:t>
      </w:r>
      <w:r w:rsidR="0000710F">
        <w:rPr>
          <w:rFonts w:cs="Times New Roman"/>
        </w:rPr>
        <w:t xml:space="preserve">Four </w:t>
      </w:r>
      <w:r w:rsidRPr="000B33E7">
        <w:rPr>
          <w:rFonts w:cs="Times New Roman"/>
        </w:rPr>
        <w:t>party negotiation over human rights charter, with student structural feedback.</w:t>
      </w:r>
    </w:p>
    <w:p w:rsidR="00E30AF0" w:rsidRDefault="00E30AF0" w:rsidP="00E30AF0">
      <w:pPr>
        <w:pStyle w:val="ListParagraph"/>
        <w:ind w:left="1080"/>
      </w:pPr>
    </w:p>
    <w:p w:rsidR="00A273F8" w:rsidRDefault="00A273F8" w:rsidP="00E30AF0">
      <w:pPr>
        <w:pStyle w:val="ListParagraph"/>
        <w:ind w:left="1080"/>
      </w:pPr>
    </w:p>
    <w:p w:rsidR="006D0BBD" w:rsidRPr="0044716D" w:rsidRDefault="00F55C73" w:rsidP="006D0BBD">
      <w:pPr>
        <w:rPr>
          <w:i/>
        </w:rPr>
      </w:pPr>
      <w:r w:rsidRPr="0044716D">
        <w:rPr>
          <w:i/>
        </w:rPr>
        <w:t>Week 10 (</w:t>
      </w:r>
      <w:r w:rsidR="00645FD5" w:rsidRPr="0044716D">
        <w:rPr>
          <w:i/>
        </w:rPr>
        <w:t>11/5):</w:t>
      </w:r>
      <w:r w:rsidR="0027750F" w:rsidRPr="0044716D">
        <w:rPr>
          <w:i/>
        </w:rPr>
        <w:t xml:space="preserve">  </w:t>
      </w:r>
      <w:r w:rsidR="00766620" w:rsidRPr="0044716D">
        <w:rPr>
          <w:i/>
        </w:rPr>
        <w:t>Democratic Design</w:t>
      </w:r>
    </w:p>
    <w:p w:rsidR="005C30F0" w:rsidRPr="00211E6A" w:rsidRDefault="005C30F0" w:rsidP="005C30F0">
      <w:pPr>
        <w:pStyle w:val="ListParagraph"/>
        <w:numPr>
          <w:ilvl w:val="0"/>
          <w:numId w:val="1"/>
        </w:numPr>
      </w:pPr>
      <w:proofErr w:type="spellStart"/>
      <w:r>
        <w:t>Taagepera</w:t>
      </w:r>
      <w:proofErr w:type="spellEnd"/>
      <w:r>
        <w:t xml:space="preserve">, Rein. 2002. </w:t>
      </w:r>
      <w:r w:rsidR="00AA07D9">
        <w:t>“</w:t>
      </w:r>
      <w:r>
        <w:t>Designing Electoral Rules and Waiting for an Electoral System to Evolve.</w:t>
      </w:r>
      <w:r w:rsidR="00AA07D9">
        <w:t>”</w:t>
      </w:r>
      <w:r>
        <w:t xml:space="preserve">  </w:t>
      </w:r>
      <w:proofErr w:type="gramStart"/>
      <w:r>
        <w:t>In  The</w:t>
      </w:r>
      <w:proofErr w:type="gramEnd"/>
      <w:r>
        <w:t xml:space="preserve">  Architecture  of  Democracy:  Constitutional  Design,  Conflict Management, and Democracy, edited by A. Reynolds. Oxford</w:t>
      </w:r>
      <w:r w:rsidR="00AA07D9">
        <w:t>:</w:t>
      </w:r>
      <w:r>
        <w:t xml:space="preserve"> Oxford University Press, pp. 248</w:t>
      </w:r>
      <w:r w:rsidRPr="005C30F0">
        <w:rPr>
          <w:rFonts w:ascii="Cambria Math" w:hAnsi="Cambria Math" w:cs="Cambria Math"/>
        </w:rPr>
        <w:t>‐</w:t>
      </w:r>
      <w:r w:rsidRPr="005C30F0">
        <w:rPr>
          <w:rFonts w:cs="Times New Roman"/>
        </w:rPr>
        <w:t>266</w:t>
      </w:r>
    </w:p>
    <w:p w:rsidR="00211E6A" w:rsidRPr="00DB341B" w:rsidRDefault="00211E6A" w:rsidP="00211E6A">
      <w:pPr>
        <w:pStyle w:val="ListParagraph"/>
        <w:numPr>
          <w:ilvl w:val="0"/>
          <w:numId w:val="1"/>
        </w:numPr>
      </w:pPr>
      <w:r>
        <w:rPr>
          <w:rFonts w:cs="Times New Roman"/>
        </w:rPr>
        <w:t xml:space="preserve">Epstein et al. (2007.) “Democracy Promotion:  Cornerstone of U.S. Foreign Policy?” </w:t>
      </w:r>
      <w:r w:rsidRPr="00211E6A">
        <w:rPr>
          <w:rFonts w:cs="Times New Roman"/>
          <w:i/>
        </w:rPr>
        <w:t>CRS Report for Congress</w:t>
      </w:r>
      <w:r>
        <w:rPr>
          <w:rFonts w:cs="Times New Roman"/>
        </w:rPr>
        <w:t xml:space="preserve">. p. 7-17.  </w:t>
      </w:r>
      <w:hyperlink r:id="rId15" w:history="1">
        <w:r w:rsidRPr="00FE3E48">
          <w:rPr>
            <w:rStyle w:val="Hyperlink"/>
            <w:rFonts w:cs="Times New Roman"/>
          </w:rPr>
          <w:t>http://fas.org/sgp/crs/row/RL34296.pdf</w:t>
        </w:r>
      </w:hyperlink>
    </w:p>
    <w:p w:rsidR="00DB341B" w:rsidRDefault="00043A66" w:rsidP="00DB341B">
      <w:pPr>
        <w:pStyle w:val="ListParagraph"/>
        <w:numPr>
          <w:ilvl w:val="0"/>
          <w:numId w:val="1"/>
        </w:numPr>
      </w:pPr>
      <w:r>
        <w:t xml:space="preserve">Marc Lynch. “Democracy Promotion.” </w:t>
      </w:r>
      <w:r>
        <w:rPr>
          <w:i/>
        </w:rPr>
        <w:t>Foreign Policy</w:t>
      </w:r>
      <w:r>
        <w:t xml:space="preserve">. Oct. 7, 2013. </w:t>
      </w:r>
      <w:hyperlink r:id="rId16" w:history="1">
        <w:r w:rsidR="00DB341B" w:rsidRPr="00FE3E48">
          <w:rPr>
            <w:rStyle w:val="Hyperlink"/>
          </w:rPr>
          <w:t>http://www.foreignpolicy.com/articles/2013/10/07/promotion_demotion_democracy_middle_east</w:t>
        </w:r>
      </w:hyperlink>
      <w:r w:rsidR="00DB341B">
        <w:t xml:space="preserve"> </w:t>
      </w:r>
    </w:p>
    <w:p w:rsidR="00043A66" w:rsidRPr="007312C5" w:rsidRDefault="00043A66" w:rsidP="00043A66">
      <w:pPr>
        <w:pStyle w:val="ListParagraph"/>
        <w:numPr>
          <w:ilvl w:val="0"/>
          <w:numId w:val="1"/>
        </w:numPr>
      </w:pPr>
      <w:r>
        <w:t xml:space="preserve">Thomas Carothers, “Democracy Assistance:  Political vs. Developmental?” </w:t>
      </w:r>
      <w:bookmarkStart w:id="0" w:name="_GoBack"/>
      <w:r w:rsidRPr="00043A66">
        <w:rPr>
          <w:i/>
        </w:rPr>
        <w:t>Carnegie Endowment for International Peace</w:t>
      </w:r>
      <w:bookmarkEnd w:id="0"/>
      <w:r>
        <w:t xml:space="preserve">. </w:t>
      </w:r>
      <w:hyperlink r:id="rId17" w:history="1">
        <w:r w:rsidRPr="00FE3E48">
          <w:rPr>
            <w:rStyle w:val="Hyperlink"/>
          </w:rPr>
          <w:t>http://carnegieendowment.org/files/01_20_1_carothers.pdf</w:t>
        </w:r>
      </w:hyperlink>
      <w:r>
        <w:t xml:space="preserve"> </w:t>
      </w:r>
    </w:p>
    <w:p w:rsidR="00CC6B51" w:rsidRDefault="00CC6B51" w:rsidP="00CC6B51">
      <w:pPr>
        <w:pStyle w:val="ListParagraph"/>
        <w:numPr>
          <w:ilvl w:val="0"/>
          <w:numId w:val="1"/>
        </w:numPr>
      </w:pPr>
      <w:r>
        <w:t xml:space="preserve">[OPTIONAL]  </w:t>
      </w:r>
      <w:r>
        <w:t>Mainwaring, Scott, and Timothy Scully. 1995. Building democratic institutions: party systems in Latin America. Stanford, Calif.: Stanford University Press, chapter 1, pp. 6-36.</w:t>
      </w:r>
    </w:p>
    <w:p w:rsidR="0072534B" w:rsidRDefault="007312C5" w:rsidP="006D0BBD">
      <w:pPr>
        <w:pStyle w:val="ListParagraph"/>
        <w:numPr>
          <w:ilvl w:val="0"/>
          <w:numId w:val="1"/>
        </w:numPr>
      </w:pPr>
      <w:r w:rsidRPr="00C84FE2">
        <w:rPr>
          <w:i/>
        </w:rPr>
        <w:t>Simulation</w:t>
      </w:r>
      <w:r>
        <w:t>:  Six</w:t>
      </w:r>
      <w:r w:rsidR="00296CDA">
        <w:t xml:space="preserve"> </w:t>
      </w:r>
      <w:r>
        <w:t>party negotiation on electoral and constitutional design.</w:t>
      </w:r>
    </w:p>
    <w:p w:rsidR="00C84FE2" w:rsidRDefault="00C84FE2" w:rsidP="006D0BBD"/>
    <w:p w:rsidR="00A273F8" w:rsidRDefault="00A273F8" w:rsidP="006D0BBD"/>
    <w:p w:rsidR="006D0BBD" w:rsidRPr="0044716D" w:rsidRDefault="006D0BBD" w:rsidP="006D0BBD">
      <w:pPr>
        <w:rPr>
          <w:i/>
        </w:rPr>
      </w:pPr>
      <w:r w:rsidRPr="0044716D">
        <w:rPr>
          <w:i/>
        </w:rPr>
        <w:t>Week 1</w:t>
      </w:r>
      <w:r w:rsidR="00F55C73" w:rsidRPr="0044716D">
        <w:rPr>
          <w:i/>
        </w:rPr>
        <w:t>1 (</w:t>
      </w:r>
      <w:r w:rsidR="00645FD5" w:rsidRPr="0044716D">
        <w:rPr>
          <w:i/>
        </w:rPr>
        <w:t>11/12):</w:t>
      </w:r>
      <w:r w:rsidR="0049418E" w:rsidRPr="0044716D">
        <w:rPr>
          <w:i/>
        </w:rPr>
        <w:t xml:space="preserve">  </w:t>
      </w:r>
      <w:r w:rsidR="00A46A6A" w:rsidRPr="0044716D">
        <w:rPr>
          <w:i/>
        </w:rPr>
        <w:t>Current Policy Challenges:  The Iranian Nuclear Program</w:t>
      </w:r>
    </w:p>
    <w:p w:rsidR="00A953DB" w:rsidRPr="00A953DB" w:rsidRDefault="00A953DB" w:rsidP="00A953DB">
      <w:pPr>
        <w:pStyle w:val="ListParagraph"/>
        <w:numPr>
          <w:ilvl w:val="0"/>
          <w:numId w:val="1"/>
        </w:numPr>
        <w:rPr>
          <w:b/>
        </w:rPr>
      </w:pPr>
      <w:r w:rsidRPr="002F7777">
        <w:t xml:space="preserve">Jeffrey Goldberg, “The Point of No Return,” </w:t>
      </w:r>
      <w:r w:rsidRPr="00A953DB">
        <w:rPr>
          <w:u w:val="single"/>
        </w:rPr>
        <w:t>The Atlantic</w:t>
      </w:r>
      <w:r w:rsidRPr="002F7777">
        <w:t xml:space="preserve"> (September 2010). </w:t>
      </w:r>
      <w:hyperlink r:id="rId18" w:history="1">
        <w:r w:rsidRPr="002F7777">
          <w:rPr>
            <w:rStyle w:val="Hyperlink"/>
          </w:rPr>
          <w:t>http://www.theatlantic.com/magazine/archive/2010/09/the-point-of-no-return/8186</w:t>
        </w:r>
      </w:hyperlink>
      <w:r w:rsidRPr="00A953DB">
        <w:rPr>
          <w:b/>
        </w:rPr>
        <w:t>.</w:t>
      </w:r>
    </w:p>
    <w:p w:rsidR="00A953DB" w:rsidRPr="002F7777" w:rsidRDefault="00A953DB" w:rsidP="00A953DB">
      <w:pPr>
        <w:pStyle w:val="ListParagraph"/>
        <w:numPr>
          <w:ilvl w:val="0"/>
          <w:numId w:val="1"/>
        </w:numPr>
      </w:pPr>
      <w:r w:rsidRPr="002F7777">
        <w:t xml:space="preserve">James M. Lindsay and Ray </w:t>
      </w:r>
      <w:proofErr w:type="spellStart"/>
      <w:r w:rsidRPr="002F7777">
        <w:t>Takeyh</w:t>
      </w:r>
      <w:proofErr w:type="spellEnd"/>
      <w:r w:rsidRPr="002F7777">
        <w:t xml:space="preserve">, “After Iran Gets the Bomb,” </w:t>
      </w:r>
      <w:r w:rsidRPr="00A953DB">
        <w:rPr>
          <w:u w:val="single"/>
        </w:rPr>
        <w:t>Foreign Affairs</w:t>
      </w:r>
      <w:r w:rsidRPr="002F7777">
        <w:t xml:space="preserve"> vol. 89, no. 2 (March/April 2010), pp. 33-49.</w:t>
      </w:r>
    </w:p>
    <w:p w:rsidR="00A953DB" w:rsidRPr="006743AD" w:rsidRDefault="00A953DB" w:rsidP="00A953DB">
      <w:pPr>
        <w:pStyle w:val="ListParagraph"/>
        <w:numPr>
          <w:ilvl w:val="0"/>
          <w:numId w:val="1"/>
        </w:numPr>
      </w:pPr>
      <w:r w:rsidRPr="006743AD">
        <w:t xml:space="preserve">Graham Allison, “Nuclear Disorder,” </w:t>
      </w:r>
      <w:r w:rsidRPr="00A953DB">
        <w:rPr>
          <w:u w:val="single"/>
        </w:rPr>
        <w:t>Foreign Affairs</w:t>
      </w:r>
      <w:r w:rsidRPr="006743AD">
        <w:t xml:space="preserve"> vol. 89, no. 1 (January/February 2010), pp. 75-85.</w:t>
      </w:r>
      <w:r w:rsidR="008A33EF">
        <w:t xml:space="preserve"> </w:t>
      </w:r>
      <w:hyperlink r:id="rId19" w:history="1">
        <w:r w:rsidR="008A33EF" w:rsidRPr="00A7488F">
          <w:rPr>
            <w:rStyle w:val="Hyperlink"/>
          </w:rPr>
          <w:t>http://www.foreignaffairs.com/articles/65732/graham-allison/nuclear-disorder</w:t>
        </w:r>
      </w:hyperlink>
    </w:p>
    <w:p w:rsidR="0072534B" w:rsidRDefault="00A953DB" w:rsidP="00A953DB">
      <w:pPr>
        <w:pStyle w:val="ListParagraph"/>
        <w:numPr>
          <w:ilvl w:val="0"/>
          <w:numId w:val="1"/>
        </w:numPr>
      </w:pPr>
      <w:r>
        <w:t xml:space="preserve">Kenneth Waltz, “Why Iran Should Get the Bomb.” </w:t>
      </w:r>
      <w:r>
        <w:rPr>
          <w:i/>
        </w:rPr>
        <w:t>Foreign Affairs</w:t>
      </w:r>
      <w:r>
        <w:t>. July/August 2012.</w:t>
      </w:r>
      <w:r w:rsidR="008A33EF">
        <w:t xml:space="preserve"> </w:t>
      </w:r>
      <w:hyperlink r:id="rId20" w:history="1">
        <w:r w:rsidR="008A33EF" w:rsidRPr="00A7488F">
          <w:rPr>
            <w:rStyle w:val="Hyperlink"/>
          </w:rPr>
          <w:t>http://www.foreignaffairs.com/articles/137731/kenneth-n-waltz/why-iran-should-get-the-bomb</w:t>
        </w:r>
      </w:hyperlink>
    </w:p>
    <w:p w:rsidR="00A953DB" w:rsidRDefault="00A953DB" w:rsidP="00A953DB">
      <w:pPr>
        <w:pStyle w:val="ListParagraph"/>
        <w:numPr>
          <w:ilvl w:val="0"/>
          <w:numId w:val="1"/>
        </w:numPr>
      </w:pPr>
      <w:r>
        <w:t xml:space="preserve">Colin </w:t>
      </w:r>
      <w:proofErr w:type="spellStart"/>
      <w:r>
        <w:t>Kahl</w:t>
      </w:r>
      <w:proofErr w:type="spellEnd"/>
      <w:r>
        <w:t xml:space="preserve"> and Kenneth Waltz. “Iran and the Bomb.” </w:t>
      </w:r>
      <w:r w:rsidRPr="00A953DB">
        <w:rPr>
          <w:i/>
        </w:rPr>
        <w:t>Foreign Affairs</w:t>
      </w:r>
      <w:r>
        <w:t>. Sept/Oct 2012.</w:t>
      </w:r>
      <w:r w:rsidR="008A33EF">
        <w:t xml:space="preserve"> </w:t>
      </w:r>
      <w:hyperlink r:id="rId21" w:history="1">
        <w:r w:rsidR="008A33EF" w:rsidRPr="00A7488F">
          <w:rPr>
            <w:rStyle w:val="Hyperlink"/>
          </w:rPr>
          <w:t>http://www.foreignaffairs.com/articles/137781/colin-h-kahl-and-kenneth-n-waltz/iran-and-the-bomb</w:t>
        </w:r>
      </w:hyperlink>
    </w:p>
    <w:p w:rsidR="008B0F6F" w:rsidRDefault="008B0F6F" w:rsidP="00A953DB">
      <w:pPr>
        <w:pStyle w:val="ListParagraph"/>
        <w:numPr>
          <w:ilvl w:val="0"/>
          <w:numId w:val="1"/>
        </w:numPr>
      </w:pPr>
      <w:r>
        <w:rPr>
          <w:i/>
        </w:rPr>
        <w:t>Simulation</w:t>
      </w:r>
      <w:r>
        <w:t>:  SWOT analysis and four party negotiation over Iranian nuclear program.</w:t>
      </w:r>
    </w:p>
    <w:p w:rsidR="00FD7F45" w:rsidRDefault="00FD7F45" w:rsidP="00A953DB">
      <w:pPr>
        <w:pStyle w:val="ListParagraph"/>
        <w:numPr>
          <w:ilvl w:val="0"/>
          <w:numId w:val="1"/>
        </w:numPr>
      </w:pPr>
      <w:r w:rsidRPr="00FD7F45">
        <w:rPr>
          <w:i/>
        </w:rPr>
        <w:t>Debate</w:t>
      </w:r>
      <w:r>
        <w:t>:  “Iran should get the bomb.”</w:t>
      </w:r>
    </w:p>
    <w:p w:rsidR="00A953DB" w:rsidRDefault="00A953DB" w:rsidP="006D0BBD"/>
    <w:p w:rsidR="00A273F8" w:rsidRDefault="00A273F8" w:rsidP="006D0BBD"/>
    <w:p w:rsidR="001437A2" w:rsidRPr="0044716D" w:rsidRDefault="006D0BBD" w:rsidP="00A25A23">
      <w:pPr>
        <w:rPr>
          <w:rFonts w:cs="Times New Roman"/>
          <w:i/>
          <w:szCs w:val="24"/>
        </w:rPr>
      </w:pPr>
      <w:r w:rsidRPr="0044716D">
        <w:rPr>
          <w:rFonts w:cs="Times New Roman"/>
          <w:i/>
          <w:szCs w:val="24"/>
        </w:rPr>
        <w:t>Week 1</w:t>
      </w:r>
      <w:r w:rsidR="00F55C73" w:rsidRPr="0044716D">
        <w:rPr>
          <w:rFonts w:cs="Times New Roman"/>
          <w:i/>
          <w:szCs w:val="24"/>
        </w:rPr>
        <w:t>2 (</w:t>
      </w:r>
      <w:r w:rsidR="00645FD5" w:rsidRPr="0044716D">
        <w:rPr>
          <w:rFonts w:cs="Times New Roman"/>
          <w:i/>
          <w:szCs w:val="24"/>
        </w:rPr>
        <w:t>11/19):</w:t>
      </w:r>
      <w:r w:rsidR="001437A2" w:rsidRPr="0044716D">
        <w:rPr>
          <w:rFonts w:cs="Times New Roman"/>
          <w:i/>
          <w:szCs w:val="24"/>
        </w:rPr>
        <w:t xml:space="preserve">  Possible Policy Challenges</w:t>
      </w:r>
    </w:p>
    <w:p w:rsidR="00A25A23" w:rsidRPr="00C50466" w:rsidRDefault="00A25A23" w:rsidP="00A25A23">
      <w:pPr>
        <w:pStyle w:val="ListParagraph"/>
        <w:numPr>
          <w:ilvl w:val="0"/>
          <w:numId w:val="1"/>
        </w:numPr>
        <w:shd w:val="clear" w:color="auto" w:fill="FFFFFF"/>
        <w:outlineLvl w:val="0"/>
        <w:rPr>
          <w:rFonts w:eastAsia="Times New Roman" w:cs="Times New Roman"/>
          <w:bCs/>
          <w:color w:val="1A1A1A"/>
          <w:spacing w:val="-14"/>
          <w:kern w:val="36"/>
          <w:szCs w:val="24"/>
        </w:rPr>
      </w:pPr>
      <w:r w:rsidRPr="00C50466">
        <w:rPr>
          <w:rFonts w:eastAsia="Times New Roman" w:cs="Times New Roman"/>
          <w:bCs/>
          <w:color w:val="1A1A1A"/>
          <w:spacing w:val="-14"/>
          <w:kern w:val="36"/>
          <w:szCs w:val="24"/>
        </w:rPr>
        <w:t xml:space="preserve">Strobe </w:t>
      </w:r>
      <w:proofErr w:type="spellStart"/>
      <w:r w:rsidRPr="00C50466">
        <w:rPr>
          <w:rFonts w:eastAsia="Times New Roman" w:cs="Times New Roman"/>
          <w:bCs/>
          <w:color w:val="1A1A1A"/>
          <w:spacing w:val="-14"/>
          <w:kern w:val="36"/>
          <w:szCs w:val="24"/>
        </w:rPr>
        <w:t>Talbott</w:t>
      </w:r>
      <w:proofErr w:type="spellEnd"/>
      <w:r w:rsidRPr="00C50466">
        <w:rPr>
          <w:rFonts w:eastAsia="Times New Roman" w:cs="Times New Roman"/>
          <w:bCs/>
          <w:color w:val="1A1A1A"/>
          <w:spacing w:val="-14"/>
          <w:kern w:val="36"/>
          <w:szCs w:val="24"/>
        </w:rPr>
        <w:t>. “Dealing with the Bomb in South Asia.” Foreign Affairs. March/April 1999.</w:t>
      </w:r>
      <w:r w:rsidR="00276AF1" w:rsidRPr="00C50466">
        <w:rPr>
          <w:rFonts w:eastAsia="Times New Roman" w:cs="Times New Roman"/>
          <w:bCs/>
          <w:color w:val="1A1A1A"/>
          <w:spacing w:val="-14"/>
          <w:kern w:val="36"/>
          <w:szCs w:val="24"/>
        </w:rPr>
        <w:t xml:space="preserve"> </w:t>
      </w:r>
      <w:hyperlink r:id="rId22" w:history="1">
        <w:r w:rsidR="00276AF1" w:rsidRPr="00C50466">
          <w:rPr>
            <w:rStyle w:val="Hyperlink"/>
            <w:rFonts w:eastAsia="Times New Roman" w:cs="Times New Roman"/>
            <w:bCs/>
            <w:spacing w:val="-14"/>
            <w:kern w:val="36"/>
            <w:szCs w:val="24"/>
          </w:rPr>
          <w:t>http://people.reed.edu/~ahm/Courses/Reed-POL-422-2012-S1_NP/Syllabus/EReadings/10.1/10.1.zFurther_Talbott1999Dealing.pdf</w:t>
        </w:r>
      </w:hyperlink>
      <w:r w:rsidR="00276AF1" w:rsidRPr="00C50466">
        <w:rPr>
          <w:rFonts w:eastAsia="Times New Roman" w:cs="Times New Roman"/>
          <w:bCs/>
          <w:color w:val="1A1A1A"/>
          <w:spacing w:val="-14"/>
          <w:kern w:val="36"/>
          <w:szCs w:val="24"/>
        </w:rPr>
        <w:t xml:space="preserve"> </w:t>
      </w:r>
    </w:p>
    <w:p w:rsidR="00A25A23" w:rsidRPr="00C50466" w:rsidRDefault="00A25A23" w:rsidP="00A25A23">
      <w:pPr>
        <w:pStyle w:val="ListParagraph"/>
        <w:numPr>
          <w:ilvl w:val="0"/>
          <w:numId w:val="1"/>
        </w:numPr>
        <w:shd w:val="clear" w:color="auto" w:fill="FFFFFF"/>
        <w:outlineLvl w:val="0"/>
        <w:rPr>
          <w:rFonts w:eastAsia="Times New Roman" w:cs="Times New Roman"/>
          <w:bCs/>
          <w:color w:val="1A1A1A"/>
          <w:spacing w:val="-14"/>
          <w:kern w:val="36"/>
          <w:szCs w:val="24"/>
        </w:rPr>
      </w:pPr>
      <w:proofErr w:type="spellStart"/>
      <w:r w:rsidRPr="00C50466">
        <w:rPr>
          <w:rFonts w:eastAsia="Times New Roman" w:cs="Times New Roman"/>
          <w:bCs/>
          <w:color w:val="1A1A1A"/>
          <w:spacing w:val="-14"/>
          <w:kern w:val="36"/>
          <w:szCs w:val="24"/>
        </w:rPr>
        <w:lastRenderedPageBreak/>
        <w:t>Jaswant</w:t>
      </w:r>
      <w:proofErr w:type="spellEnd"/>
      <w:r w:rsidRPr="00C50466">
        <w:rPr>
          <w:rFonts w:eastAsia="Times New Roman" w:cs="Times New Roman"/>
          <w:bCs/>
          <w:color w:val="1A1A1A"/>
          <w:spacing w:val="-14"/>
          <w:kern w:val="36"/>
          <w:szCs w:val="24"/>
        </w:rPr>
        <w:t xml:space="preserve"> Singh. “Against Nuclear Apartheid.” Foreign Affairs. Sept/Oct 1998.</w:t>
      </w:r>
      <w:r w:rsidR="00276AF1" w:rsidRPr="00C50466">
        <w:rPr>
          <w:rFonts w:eastAsia="Times New Roman" w:cs="Times New Roman"/>
          <w:bCs/>
          <w:color w:val="1A1A1A"/>
          <w:spacing w:val="-14"/>
          <w:kern w:val="36"/>
          <w:szCs w:val="24"/>
        </w:rPr>
        <w:t xml:space="preserve"> </w:t>
      </w:r>
      <w:hyperlink r:id="rId23" w:history="1">
        <w:r w:rsidR="00A636E7" w:rsidRPr="00C50466">
          <w:rPr>
            <w:rStyle w:val="Hyperlink"/>
            <w:rFonts w:eastAsia="Times New Roman" w:cs="Times New Roman"/>
            <w:bCs/>
            <w:spacing w:val="-14"/>
            <w:kern w:val="36"/>
            <w:szCs w:val="24"/>
          </w:rPr>
          <w:t>http://www.foreignaffairs.com/articles/54391/jaswant-singh/against-nuclear-apartheid</w:t>
        </w:r>
      </w:hyperlink>
      <w:r w:rsidR="00A636E7" w:rsidRPr="00C50466">
        <w:rPr>
          <w:rFonts w:eastAsia="Times New Roman" w:cs="Times New Roman"/>
          <w:bCs/>
          <w:color w:val="1A1A1A"/>
          <w:spacing w:val="-14"/>
          <w:kern w:val="36"/>
          <w:szCs w:val="24"/>
        </w:rPr>
        <w:t xml:space="preserve"> </w:t>
      </w:r>
    </w:p>
    <w:p w:rsidR="00A25A23" w:rsidRPr="00C50466" w:rsidRDefault="001437A2" w:rsidP="0001408A">
      <w:pPr>
        <w:pStyle w:val="ListParagraph"/>
        <w:numPr>
          <w:ilvl w:val="0"/>
          <w:numId w:val="1"/>
        </w:numPr>
        <w:rPr>
          <w:rFonts w:cs="Times New Roman"/>
          <w:szCs w:val="24"/>
        </w:rPr>
      </w:pPr>
      <w:r w:rsidRPr="00C50466">
        <w:rPr>
          <w:rFonts w:cs="Times New Roman"/>
          <w:szCs w:val="24"/>
        </w:rPr>
        <w:t>Simulation:  Pakistan Loose Nukes Simulation.</w:t>
      </w:r>
    </w:p>
    <w:p w:rsidR="00743B51" w:rsidRDefault="00743B51" w:rsidP="006D0BBD"/>
    <w:p w:rsidR="00A273F8" w:rsidRDefault="00A273F8" w:rsidP="006D0BBD"/>
    <w:p w:rsidR="006D0BBD" w:rsidRPr="0044716D" w:rsidRDefault="006D0BBD" w:rsidP="006D0BBD">
      <w:pPr>
        <w:rPr>
          <w:i/>
        </w:rPr>
      </w:pPr>
      <w:r w:rsidRPr="0044716D">
        <w:rPr>
          <w:i/>
        </w:rPr>
        <w:t>Week 1</w:t>
      </w:r>
      <w:r w:rsidR="00F55C73" w:rsidRPr="0044716D">
        <w:rPr>
          <w:i/>
        </w:rPr>
        <w:t>3 (</w:t>
      </w:r>
      <w:r w:rsidR="00645FD5" w:rsidRPr="0044716D">
        <w:rPr>
          <w:i/>
        </w:rPr>
        <w:t>12/3):</w:t>
      </w:r>
      <w:r w:rsidR="006D7965" w:rsidRPr="0044716D">
        <w:rPr>
          <w:i/>
        </w:rPr>
        <w:t xml:space="preserve">  </w:t>
      </w:r>
      <w:r w:rsidR="00883C4D" w:rsidRPr="0044716D">
        <w:rPr>
          <w:i/>
        </w:rPr>
        <w:t>Original Simulation Discussion</w:t>
      </w:r>
    </w:p>
    <w:p w:rsidR="006D0BBD" w:rsidRDefault="006D0BBD" w:rsidP="002F74DF"/>
    <w:p w:rsidR="00042EF3" w:rsidRDefault="00042EF3" w:rsidP="002F74DF"/>
    <w:p w:rsidR="00042EF3" w:rsidRDefault="00042EF3" w:rsidP="002F74DF"/>
    <w:sectPr w:rsidR="00042EF3" w:rsidSect="0094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6D26"/>
    <w:multiLevelType w:val="hybridMultilevel"/>
    <w:tmpl w:val="5BF898B8"/>
    <w:lvl w:ilvl="0" w:tplc="00AC19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10391"/>
    <w:multiLevelType w:val="hybridMultilevel"/>
    <w:tmpl w:val="9D70477C"/>
    <w:lvl w:ilvl="0" w:tplc="08FC2A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D54A8A"/>
    <w:multiLevelType w:val="hybridMultilevel"/>
    <w:tmpl w:val="1A1867DE"/>
    <w:lvl w:ilvl="0" w:tplc="1CBE14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62B4F"/>
    <w:multiLevelType w:val="hybridMultilevel"/>
    <w:tmpl w:val="B87AA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E6FB3"/>
    <w:multiLevelType w:val="hybridMultilevel"/>
    <w:tmpl w:val="6AD26FC4"/>
    <w:lvl w:ilvl="0" w:tplc="F2F40822">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4B04DD"/>
    <w:multiLevelType w:val="hybridMultilevel"/>
    <w:tmpl w:val="6C3CAA80"/>
    <w:lvl w:ilvl="0" w:tplc="EB9E9682">
      <w:start w:val="20"/>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90752"/>
    <w:multiLevelType w:val="hybridMultilevel"/>
    <w:tmpl w:val="59ACB2EE"/>
    <w:lvl w:ilvl="0" w:tplc="5386A71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511F73"/>
    <w:multiLevelType w:val="hybridMultilevel"/>
    <w:tmpl w:val="88EC2C14"/>
    <w:lvl w:ilvl="0" w:tplc="F2F40822">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DF"/>
    <w:rsid w:val="0000710F"/>
    <w:rsid w:val="000132F8"/>
    <w:rsid w:val="0001408A"/>
    <w:rsid w:val="0001700C"/>
    <w:rsid w:val="000174B5"/>
    <w:rsid w:val="00025D9B"/>
    <w:rsid w:val="00026D73"/>
    <w:rsid w:val="000332FD"/>
    <w:rsid w:val="00042EF3"/>
    <w:rsid w:val="00043A66"/>
    <w:rsid w:val="000608EF"/>
    <w:rsid w:val="000629B5"/>
    <w:rsid w:val="00062CE2"/>
    <w:rsid w:val="000819E4"/>
    <w:rsid w:val="0009621E"/>
    <w:rsid w:val="000A0CCE"/>
    <w:rsid w:val="000A3FC1"/>
    <w:rsid w:val="000B33E7"/>
    <w:rsid w:val="000D230A"/>
    <w:rsid w:val="000F2F14"/>
    <w:rsid w:val="0010268C"/>
    <w:rsid w:val="001134BC"/>
    <w:rsid w:val="00120C43"/>
    <w:rsid w:val="00125914"/>
    <w:rsid w:val="00132700"/>
    <w:rsid w:val="00133060"/>
    <w:rsid w:val="001362D5"/>
    <w:rsid w:val="001437A2"/>
    <w:rsid w:val="0014717C"/>
    <w:rsid w:val="001672F8"/>
    <w:rsid w:val="001965CF"/>
    <w:rsid w:val="001A6604"/>
    <w:rsid w:val="001B34D1"/>
    <w:rsid w:val="001F0636"/>
    <w:rsid w:val="001F2333"/>
    <w:rsid w:val="00211E6A"/>
    <w:rsid w:val="002236A1"/>
    <w:rsid w:val="00243105"/>
    <w:rsid w:val="00250593"/>
    <w:rsid w:val="002728C3"/>
    <w:rsid w:val="00276AF1"/>
    <w:rsid w:val="0027750F"/>
    <w:rsid w:val="00296503"/>
    <w:rsid w:val="00296CDA"/>
    <w:rsid w:val="002A4802"/>
    <w:rsid w:val="002C27D1"/>
    <w:rsid w:val="002F1EF4"/>
    <w:rsid w:val="002F5AA5"/>
    <w:rsid w:val="002F74DF"/>
    <w:rsid w:val="002F76B6"/>
    <w:rsid w:val="00311E9B"/>
    <w:rsid w:val="00314CB2"/>
    <w:rsid w:val="00343F8A"/>
    <w:rsid w:val="00355720"/>
    <w:rsid w:val="003645A4"/>
    <w:rsid w:val="00384485"/>
    <w:rsid w:val="003A5FD0"/>
    <w:rsid w:val="003E66DF"/>
    <w:rsid w:val="003F67BF"/>
    <w:rsid w:val="00420151"/>
    <w:rsid w:val="004202CC"/>
    <w:rsid w:val="00437D4A"/>
    <w:rsid w:val="004465B4"/>
    <w:rsid w:val="0044716D"/>
    <w:rsid w:val="004602F8"/>
    <w:rsid w:val="00462527"/>
    <w:rsid w:val="00485311"/>
    <w:rsid w:val="00487DAC"/>
    <w:rsid w:val="0049418E"/>
    <w:rsid w:val="004A33B3"/>
    <w:rsid w:val="004B3565"/>
    <w:rsid w:val="004C0E94"/>
    <w:rsid w:val="004D2328"/>
    <w:rsid w:val="0050374C"/>
    <w:rsid w:val="0051365F"/>
    <w:rsid w:val="0052181F"/>
    <w:rsid w:val="00533372"/>
    <w:rsid w:val="00541EF8"/>
    <w:rsid w:val="005546B9"/>
    <w:rsid w:val="00577685"/>
    <w:rsid w:val="005A67F5"/>
    <w:rsid w:val="005B567E"/>
    <w:rsid w:val="005C30F0"/>
    <w:rsid w:val="006070E4"/>
    <w:rsid w:val="00610FAD"/>
    <w:rsid w:val="00620416"/>
    <w:rsid w:val="00645FD5"/>
    <w:rsid w:val="006653D9"/>
    <w:rsid w:val="00675076"/>
    <w:rsid w:val="00675556"/>
    <w:rsid w:val="006B186B"/>
    <w:rsid w:val="006C420A"/>
    <w:rsid w:val="006D0BBD"/>
    <w:rsid w:val="006D7965"/>
    <w:rsid w:val="0071273D"/>
    <w:rsid w:val="0072534B"/>
    <w:rsid w:val="007312C5"/>
    <w:rsid w:val="00743B51"/>
    <w:rsid w:val="00753ACF"/>
    <w:rsid w:val="00764BE5"/>
    <w:rsid w:val="0076658C"/>
    <w:rsid w:val="00766620"/>
    <w:rsid w:val="007672C2"/>
    <w:rsid w:val="00773680"/>
    <w:rsid w:val="007A17C9"/>
    <w:rsid w:val="007F662B"/>
    <w:rsid w:val="0086663D"/>
    <w:rsid w:val="00883C4D"/>
    <w:rsid w:val="008A33EF"/>
    <w:rsid w:val="008B0F6F"/>
    <w:rsid w:val="008D3AE8"/>
    <w:rsid w:val="008F1E69"/>
    <w:rsid w:val="00903066"/>
    <w:rsid w:val="00911CDE"/>
    <w:rsid w:val="009221E7"/>
    <w:rsid w:val="009324E0"/>
    <w:rsid w:val="00943B76"/>
    <w:rsid w:val="00943E15"/>
    <w:rsid w:val="00947BBC"/>
    <w:rsid w:val="009901A1"/>
    <w:rsid w:val="009A69B9"/>
    <w:rsid w:val="009C4C25"/>
    <w:rsid w:val="009E0458"/>
    <w:rsid w:val="009E3334"/>
    <w:rsid w:val="00A25A23"/>
    <w:rsid w:val="00A26C22"/>
    <w:rsid w:val="00A273F8"/>
    <w:rsid w:val="00A418AB"/>
    <w:rsid w:val="00A42EC1"/>
    <w:rsid w:val="00A46A6A"/>
    <w:rsid w:val="00A57EE7"/>
    <w:rsid w:val="00A636E7"/>
    <w:rsid w:val="00A70586"/>
    <w:rsid w:val="00A93D1A"/>
    <w:rsid w:val="00A953DB"/>
    <w:rsid w:val="00AA07D9"/>
    <w:rsid w:val="00AE0D04"/>
    <w:rsid w:val="00AF3BDA"/>
    <w:rsid w:val="00AF4225"/>
    <w:rsid w:val="00AF6BB5"/>
    <w:rsid w:val="00B03912"/>
    <w:rsid w:val="00B16F00"/>
    <w:rsid w:val="00B675B6"/>
    <w:rsid w:val="00B861E1"/>
    <w:rsid w:val="00BB3183"/>
    <w:rsid w:val="00BC2615"/>
    <w:rsid w:val="00BC3B07"/>
    <w:rsid w:val="00C05707"/>
    <w:rsid w:val="00C21396"/>
    <w:rsid w:val="00C355D5"/>
    <w:rsid w:val="00C50466"/>
    <w:rsid w:val="00C659A4"/>
    <w:rsid w:val="00C6761B"/>
    <w:rsid w:val="00C84FE2"/>
    <w:rsid w:val="00C92E3F"/>
    <w:rsid w:val="00CB6535"/>
    <w:rsid w:val="00CC6B51"/>
    <w:rsid w:val="00CD51E4"/>
    <w:rsid w:val="00CF01C4"/>
    <w:rsid w:val="00D00FBD"/>
    <w:rsid w:val="00D45BD0"/>
    <w:rsid w:val="00D66E71"/>
    <w:rsid w:val="00D679F6"/>
    <w:rsid w:val="00D71E35"/>
    <w:rsid w:val="00D71F11"/>
    <w:rsid w:val="00D72FD7"/>
    <w:rsid w:val="00D8518D"/>
    <w:rsid w:val="00D97579"/>
    <w:rsid w:val="00DA5B16"/>
    <w:rsid w:val="00DB2B14"/>
    <w:rsid w:val="00DB341B"/>
    <w:rsid w:val="00DC7991"/>
    <w:rsid w:val="00DE22B6"/>
    <w:rsid w:val="00DF0D41"/>
    <w:rsid w:val="00E10F23"/>
    <w:rsid w:val="00E125A6"/>
    <w:rsid w:val="00E30AF0"/>
    <w:rsid w:val="00E523AE"/>
    <w:rsid w:val="00E84B36"/>
    <w:rsid w:val="00E91607"/>
    <w:rsid w:val="00EA76E5"/>
    <w:rsid w:val="00EC0F3B"/>
    <w:rsid w:val="00EC1FC8"/>
    <w:rsid w:val="00ED4F2A"/>
    <w:rsid w:val="00EE607F"/>
    <w:rsid w:val="00EE71D7"/>
    <w:rsid w:val="00F1061F"/>
    <w:rsid w:val="00F24259"/>
    <w:rsid w:val="00F33314"/>
    <w:rsid w:val="00F54D67"/>
    <w:rsid w:val="00F55C73"/>
    <w:rsid w:val="00F95CE7"/>
    <w:rsid w:val="00FB6830"/>
    <w:rsid w:val="00FC15C9"/>
    <w:rsid w:val="00FD4337"/>
    <w:rsid w:val="00FD7F45"/>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61B9C-539E-49FD-BB28-1F465369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BC"/>
  </w:style>
  <w:style w:type="paragraph" w:styleId="Heading1">
    <w:name w:val="heading 1"/>
    <w:basedOn w:val="Normal"/>
    <w:link w:val="Heading1Char"/>
    <w:uiPriority w:val="9"/>
    <w:qFormat/>
    <w:rsid w:val="00A25A23"/>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2236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A4"/>
    <w:rPr>
      <w:color w:val="0000FF" w:themeColor="hyperlink"/>
      <w:u w:val="single"/>
    </w:rPr>
  </w:style>
  <w:style w:type="character" w:styleId="FollowedHyperlink">
    <w:name w:val="FollowedHyperlink"/>
    <w:basedOn w:val="DefaultParagraphFont"/>
    <w:uiPriority w:val="99"/>
    <w:semiHidden/>
    <w:unhideWhenUsed/>
    <w:rsid w:val="00E84B36"/>
    <w:rPr>
      <w:color w:val="800080" w:themeColor="followedHyperlink"/>
      <w:u w:val="single"/>
    </w:rPr>
  </w:style>
  <w:style w:type="paragraph" w:styleId="ListParagraph">
    <w:name w:val="List Paragraph"/>
    <w:basedOn w:val="Normal"/>
    <w:uiPriority w:val="34"/>
    <w:qFormat/>
    <w:rsid w:val="00FB6830"/>
    <w:pPr>
      <w:ind w:left="720"/>
      <w:contextualSpacing/>
    </w:pPr>
  </w:style>
  <w:style w:type="character" w:customStyle="1" w:styleId="Heading1Char">
    <w:name w:val="Heading 1 Char"/>
    <w:basedOn w:val="DefaultParagraphFont"/>
    <w:link w:val="Heading1"/>
    <w:uiPriority w:val="9"/>
    <w:rsid w:val="00A25A23"/>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2236A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2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78994">
      <w:bodyDiv w:val="1"/>
      <w:marLeft w:val="0"/>
      <w:marRight w:val="0"/>
      <w:marTop w:val="0"/>
      <w:marBottom w:val="0"/>
      <w:divBdr>
        <w:top w:val="none" w:sz="0" w:space="0" w:color="auto"/>
        <w:left w:val="none" w:sz="0" w:space="0" w:color="auto"/>
        <w:bottom w:val="none" w:sz="0" w:space="0" w:color="auto"/>
        <w:right w:val="none" w:sz="0" w:space="0" w:color="auto"/>
      </w:divBdr>
    </w:div>
    <w:div w:id="12936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personalities.com/free-personality-test" TargetMode="External"/><Relationship Id="rId13" Type="http://schemas.openxmlformats.org/officeDocument/2006/relationships/hyperlink" Target="http://carnegieendowment.org/files/Policybrief24.pdf" TargetMode="External"/><Relationship Id="rId18" Type="http://schemas.openxmlformats.org/officeDocument/2006/relationships/hyperlink" Target="http://www.theatlantic.com/magazine/archive/2010/09/the-point-of-no-return/8186" TargetMode="External"/><Relationship Id="rId3" Type="http://schemas.openxmlformats.org/officeDocument/2006/relationships/settings" Target="settings.xml"/><Relationship Id="rId21" Type="http://schemas.openxmlformats.org/officeDocument/2006/relationships/hyperlink" Target="http://www.foreignaffairs.com/articles/137781/colin-h-kahl-and-kenneth-n-waltz/iran-and-the-bomb" TargetMode="External"/><Relationship Id="rId7" Type="http://schemas.openxmlformats.org/officeDocument/2006/relationships/hyperlink" Target="http://www.humanmetrics.com/cgi-win/JTypes2.asp" TargetMode="External"/><Relationship Id="rId12" Type="http://schemas.openxmlformats.org/officeDocument/2006/relationships/hyperlink" Target="http://www.unmillenniumproject.org/documents/Scientific_AmericanSept2005.pdf" TargetMode="External"/><Relationship Id="rId17" Type="http://schemas.openxmlformats.org/officeDocument/2006/relationships/hyperlink" Target="http://carnegieendowment.org/files/01_20_1_carother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reignpolicy.com/articles/2013/10/07/promotion_demotion_democracy_middle_east" TargetMode="External"/><Relationship Id="rId20" Type="http://schemas.openxmlformats.org/officeDocument/2006/relationships/hyperlink" Target="http://www.foreignaffairs.com/articles/137731/kenneth-n-waltz/why-iran-should-get-the-bomb" TargetMode="External"/><Relationship Id="rId1" Type="http://schemas.openxmlformats.org/officeDocument/2006/relationships/numbering" Target="numbering.xml"/><Relationship Id="rId6" Type="http://schemas.openxmlformats.org/officeDocument/2006/relationships/hyperlink" Target="http://www.law.fsu.edu/library/databases/ppt/Myers-BriggsPersonalityTypesforNegotiation.ppt" TargetMode="External"/><Relationship Id="rId11" Type="http://schemas.openxmlformats.org/officeDocument/2006/relationships/hyperlink" Target="http://fas.org/irp/doddir/army/fm3-24.pdf" TargetMode="External"/><Relationship Id="rId24" Type="http://schemas.openxmlformats.org/officeDocument/2006/relationships/fontTable" Target="fontTable.xml"/><Relationship Id="rId5" Type="http://schemas.openxmlformats.org/officeDocument/2006/relationships/hyperlink" Target="mailto:rkuo@albany.edu" TargetMode="External"/><Relationship Id="rId15" Type="http://schemas.openxmlformats.org/officeDocument/2006/relationships/hyperlink" Target="http://fas.org/sgp/crs/row/RL34296.pdf" TargetMode="External"/><Relationship Id="rId23" Type="http://schemas.openxmlformats.org/officeDocument/2006/relationships/hyperlink" Target="http://www.foreignaffairs.com/articles/54391/jaswant-singh/against-nuclear-apartheid" TargetMode="External"/><Relationship Id="rId10" Type="http://schemas.openxmlformats.org/officeDocument/2006/relationships/hyperlink" Target="http://ciceromagazine.com/reviews/is-defeating-guerrillas-really-all-about-good-pr/" TargetMode="External"/><Relationship Id="rId19" Type="http://schemas.openxmlformats.org/officeDocument/2006/relationships/hyperlink" Target="http://www.foreignaffairs.com/articles/65732/graham-allison/nuclear-disorder" TargetMode="External"/><Relationship Id="rId4" Type="http://schemas.openxmlformats.org/officeDocument/2006/relationships/webSettings" Target="webSettings.xml"/><Relationship Id="rId9" Type="http://schemas.openxmlformats.org/officeDocument/2006/relationships/hyperlink" Target="http://en.wikipedia.org/wiki/Causes_of_World_War_I" TargetMode="External"/><Relationship Id="rId14" Type="http://schemas.openxmlformats.org/officeDocument/2006/relationships/hyperlink" Target="http://www.slate.com/blogs/the_world_/2014/10/21/why_countries_make_human_rights_pledges_they_have_no_intention_of_honoring.html" TargetMode="External"/><Relationship Id="rId22" Type="http://schemas.openxmlformats.org/officeDocument/2006/relationships/hyperlink" Target="http://people.reed.edu/~ahm/Courses/Reed-POL-422-2012-S1_NP/Syllabus/EReadings/10.1/10.1.zFurther_Talbott1999Dea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Kuo, Raymond</cp:lastModifiedBy>
  <cp:revision>12</cp:revision>
  <dcterms:created xsi:type="dcterms:W3CDTF">2014-09-10T17:40:00Z</dcterms:created>
  <dcterms:modified xsi:type="dcterms:W3CDTF">2014-10-29T17:19:00Z</dcterms:modified>
</cp:coreProperties>
</file>