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4860"/>
      </w:tblGrid>
      <w:tr w:rsidR="00CD1481" w14:paraId="5289AD42" w14:textId="77777777" w:rsidTr="007A7CCC">
        <w:tc>
          <w:tcPr>
            <w:tcW w:w="6138" w:type="dxa"/>
          </w:tcPr>
          <w:p w14:paraId="1AC2747D" w14:textId="77777777" w:rsidR="00CD1481" w:rsidRPr="00A623E0" w:rsidRDefault="00CD1481" w:rsidP="00E907AC">
            <w:pPr>
              <w:pStyle w:val="Heading2"/>
              <w:outlineLvl w:val="1"/>
              <w:rPr>
                <w:rFonts w:ascii="Garamond" w:hAnsi="Garamond"/>
                <w:b/>
                <w:sz w:val="48"/>
                <w:szCs w:val="48"/>
              </w:rPr>
            </w:pPr>
            <w:r w:rsidRPr="00A623E0">
              <w:rPr>
                <w:rFonts w:ascii="Garamond" w:hAnsi="Garamond"/>
                <w:b/>
                <w:sz w:val="48"/>
                <w:szCs w:val="48"/>
              </w:rPr>
              <w:t>RAYMOND C. KUO</w:t>
            </w:r>
          </w:p>
        </w:tc>
        <w:tc>
          <w:tcPr>
            <w:tcW w:w="4860" w:type="dxa"/>
          </w:tcPr>
          <w:p w14:paraId="30FBAEAF" w14:textId="0AEDDCF5" w:rsidR="00CD1481" w:rsidRPr="00B42BFF" w:rsidRDefault="00211EEC" w:rsidP="00F011BD">
            <w:pPr>
              <w:pStyle w:val="Heading2"/>
              <w:jc w:val="right"/>
              <w:outlineLvl w:val="1"/>
              <w:rPr>
                <w:rFonts w:ascii="Garamond" w:hAnsi="Garamond"/>
                <w:sz w:val="20"/>
                <w:szCs w:val="20"/>
              </w:rPr>
            </w:pPr>
            <w:r w:rsidRPr="00211EEC">
              <w:rPr>
                <w:rFonts w:ascii="Garamond" w:hAnsi="Garamond"/>
                <w:sz w:val="20"/>
                <w:szCs w:val="20"/>
              </w:rPr>
              <w:t>917.524.7317</w:t>
            </w:r>
          </w:p>
          <w:p w14:paraId="42695028" w14:textId="77777777" w:rsidR="00CD1481" w:rsidRPr="00B42BFF" w:rsidRDefault="00400162" w:rsidP="00F011BD">
            <w:pPr>
              <w:pStyle w:val="Heading2"/>
              <w:jc w:val="right"/>
              <w:outlineLvl w:val="1"/>
              <w:rPr>
                <w:rFonts w:ascii="Garamond" w:hAnsi="Garamond"/>
                <w:sz w:val="20"/>
                <w:szCs w:val="20"/>
              </w:rPr>
            </w:pPr>
            <w:hyperlink r:id="rId8" w:history="1">
              <w:r w:rsidR="00CD1481" w:rsidRPr="00B42BFF">
                <w:rPr>
                  <w:rStyle w:val="Hyperlink"/>
                  <w:rFonts w:ascii="Garamond" w:hAnsi="Garamond"/>
                  <w:sz w:val="20"/>
                  <w:szCs w:val="20"/>
                </w:rPr>
                <w:t>Prof.Raymond.Kuo@gmail.com</w:t>
              </w:r>
            </w:hyperlink>
            <w:r w:rsidR="00CD1481" w:rsidRPr="00B42BFF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D34ED8A" w14:textId="77777777" w:rsidR="00CD1481" w:rsidRDefault="00400162" w:rsidP="00F011BD">
            <w:pPr>
              <w:pStyle w:val="Heading2"/>
              <w:jc w:val="right"/>
              <w:outlineLvl w:val="1"/>
              <w:rPr>
                <w:b/>
                <w:sz w:val="48"/>
                <w:szCs w:val="48"/>
              </w:rPr>
            </w:pPr>
            <w:hyperlink r:id="rId9" w:history="1">
              <w:r w:rsidR="00CD1481" w:rsidRPr="00B42BFF">
                <w:rPr>
                  <w:rStyle w:val="Hyperlink"/>
                  <w:rFonts w:ascii="Garamond" w:hAnsi="Garamond"/>
                  <w:sz w:val="20"/>
                  <w:szCs w:val="20"/>
                </w:rPr>
                <w:t>rkuo.weebly.com</w:t>
              </w:r>
            </w:hyperlink>
          </w:p>
        </w:tc>
      </w:tr>
    </w:tbl>
    <w:p w14:paraId="06C8ACEC" w14:textId="77777777" w:rsidR="002123D9" w:rsidRPr="00CD4896" w:rsidRDefault="002123D9" w:rsidP="002123D9">
      <w:pPr>
        <w:pBdr>
          <w:bottom w:val="single" w:sz="6" w:space="1" w:color="auto"/>
        </w:pBdr>
        <w:rPr>
          <w:rFonts w:ascii="Garamond" w:hAnsi="Garamond"/>
          <w:sz w:val="24"/>
        </w:rPr>
      </w:pPr>
    </w:p>
    <w:p w14:paraId="5B9E9B72" w14:textId="77777777" w:rsidR="002123D9" w:rsidRPr="00FF542C" w:rsidRDefault="002123D9" w:rsidP="002123D9">
      <w:pPr>
        <w:rPr>
          <w:rFonts w:ascii="Garamond" w:hAnsi="Garamond"/>
          <w:smallCaps/>
          <w:sz w:val="28"/>
          <w:szCs w:val="28"/>
        </w:rPr>
      </w:pPr>
      <w:r w:rsidRPr="00FF542C">
        <w:rPr>
          <w:rFonts w:ascii="Garamond" w:hAnsi="Garamond"/>
          <w:b/>
          <w:smallCaps/>
          <w:sz w:val="28"/>
          <w:szCs w:val="28"/>
        </w:rPr>
        <w:t>EDUCATION</w:t>
      </w:r>
    </w:p>
    <w:p w14:paraId="6EBE49B7" w14:textId="77777777" w:rsidR="002123D9" w:rsidRPr="000543EA" w:rsidRDefault="002123D9" w:rsidP="002123D9">
      <w:pPr>
        <w:rPr>
          <w:rFonts w:ascii="Garamond" w:hAnsi="Garamond"/>
          <w:sz w:val="12"/>
          <w:szCs w:val="12"/>
        </w:rPr>
      </w:pPr>
    </w:p>
    <w:p w14:paraId="151EE180" w14:textId="77777777" w:rsidR="00FF542C" w:rsidRPr="000543EA" w:rsidRDefault="00FF542C" w:rsidP="00FF542C">
      <w:pPr>
        <w:tabs>
          <w:tab w:val="left" w:pos="180"/>
          <w:tab w:val="right" w:pos="10800"/>
        </w:tabs>
        <w:rPr>
          <w:rFonts w:ascii="Garamond" w:hAnsi="Garamond"/>
          <w:b/>
          <w:sz w:val="21"/>
          <w:szCs w:val="21"/>
        </w:rPr>
      </w:pPr>
      <w:r w:rsidRPr="000543EA">
        <w:rPr>
          <w:rFonts w:ascii="Garamond" w:hAnsi="Garamond"/>
          <w:b/>
          <w:sz w:val="24"/>
        </w:rPr>
        <w:tab/>
      </w:r>
      <w:r w:rsidRPr="00775CC6">
        <w:rPr>
          <w:rFonts w:ascii="Garamond" w:hAnsi="Garamond"/>
          <w:b/>
          <w:sz w:val="25"/>
          <w:szCs w:val="25"/>
        </w:rPr>
        <w:t>Princeton University</w:t>
      </w:r>
      <w:r w:rsidRPr="000543EA">
        <w:rPr>
          <w:rFonts w:ascii="Garamond" w:hAnsi="Garamond"/>
          <w:b/>
          <w:smallCaps/>
          <w:sz w:val="28"/>
          <w:szCs w:val="28"/>
        </w:rPr>
        <w:tab/>
      </w:r>
      <w:r w:rsidRPr="000543EA">
        <w:rPr>
          <w:rFonts w:ascii="Garamond" w:hAnsi="Garamond"/>
          <w:bCs w:val="0"/>
          <w:sz w:val="21"/>
          <w:szCs w:val="21"/>
        </w:rPr>
        <w:t>Princeton, NJ |</w:t>
      </w:r>
      <w:r w:rsidRPr="000543EA">
        <w:rPr>
          <w:rFonts w:ascii="Garamond" w:hAnsi="Garamond"/>
          <w:bCs w:val="0"/>
          <w:i/>
          <w:sz w:val="21"/>
          <w:szCs w:val="21"/>
        </w:rPr>
        <w:t xml:space="preserve"> </w:t>
      </w:r>
      <w:r w:rsidRPr="000543EA">
        <w:rPr>
          <w:rFonts w:ascii="Garamond" w:hAnsi="Garamond"/>
          <w:bCs w:val="0"/>
          <w:sz w:val="21"/>
          <w:szCs w:val="21"/>
        </w:rPr>
        <w:t>2008–2014</w:t>
      </w:r>
    </w:p>
    <w:p w14:paraId="5CBDB441" w14:textId="77777777" w:rsidR="00FF542C" w:rsidRPr="00B42BFF" w:rsidRDefault="00FF542C" w:rsidP="00FF542C">
      <w:pPr>
        <w:ind w:left="360"/>
        <w:rPr>
          <w:rFonts w:ascii="Garamond" w:hAnsi="Garamond"/>
          <w:bCs w:val="0"/>
          <w:i/>
          <w:sz w:val="24"/>
        </w:rPr>
      </w:pPr>
      <w:r w:rsidRPr="00B42BFF">
        <w:rPr>
          <w:rFonts w:ascii="Garamond" w:hAnsi="Garamond"/>
          <w:bCs w:val="0"/>
          <w:i/>
          <w:sz w:val="24"/>
        </w:rPr>
        <w:t>Ph.D., M.A. in Politics</w:t>
      </w:r>
    </w:p>
    <w:p w14:paraId="74B909C3" w14:textId="77777777" w:rsidR="00FF542C" w:rsidRPr="000543EA" w:rsidRDefault="00FF542C" w:rsidP="00FF542C">
      <w:pPr>
        <w:rPr>
          <w:rFonts w:ascii="Garamond" w:hAnsi="Garamond"/>
          <w:sz w:val="12"/>
          <w:szCs w:val="12"/>
        </w:rPr>
      </w:pPr>
    </w:p>
    <w:p w14:paraId="79B86A1C" w14:textId="77777777" w:rsidR="00FF542C" w:rsidRPr="000543EA" w:rsidRDefault="00FF542C" w:rsidP="00FF542C">
      <w:pPr>
        <w:tabs>
          <w:tab w:val="left" w:pos="180"/>
          <w:tab w:val="left" w:pos="540"/>
          <w:tab w:val="right" w:pos="10800"/>
        </w:tabs>
        <w:rPr>
          <w:rFonts w:ascii="Garamond" w:hAnsi="Garamond"/>
          <w:b/>
          <w:sz w:val="21"/>
          <w:szCs w:val="21"/>
        </w:rPr>
      </w:pPr>
      <w:r w:rsidRPr="000543EA">
        <w:rPr>
          <w:rFonts w:ascii="Garamond" w:hAnsi="Garamond"/>
          <w:b/>
          <w:sz w:val="25"/>
          <w:szCs w:val="25"/>
        </w:rPr>
        <w:tab/>
      </w:r>
      <w:r w:rsidRPr="00775CC6">
        <w:rPr>
          <w:rFonts w:ascii="Garamond" w:hAnsi="Garamond"/>
          <w:b/>
          <w:sz w:val="25"/>
          <w:szCs w:val="25"/>
        </w:rPr>
        <w:t>London School of Economics</w:t>
      </w:r>
      <w:r w:rsidRPr="000543EA">
        <w:rPr>
          <w:rFonts w:ascii="Garamond" w:hAnsi="Garamond"/>
          <w:b/>
          <w:smallCaps/>
          <w:sz w:val="28"/>
          <w:szCs w:val="28"/>
        </w:rPr>
        <w:tab/>
      </w:r>
      <w:r w:rsidRPr="000543EA">
        <w:rPr>
          <w:rFonts w:ascii="Garamond" w:hAnsi="Garamond"/>
          <w:bCs w:val="0"/>
          <w:iCs/>
          <w:sz w:val="21"/>
          <w:szCs w:val="21"/>
        </w:rPr>
        <w:t>London, UK |</w:t>
      </w:r>
      <w:r>
        <w:rPr>
          <w:rFonts w:ascii="Garamond" w:hAnsi="Garamond"/>
          <w:bCs w:val="0"/>
          <w:iCs/>
          <w:sz w:val="21"/>
          <w:szCs w:val="21"/>
        </w:rPr>
        <w:t xml:space="preserve"> </w:t>
      </w:r>
      <w:r w:rsidRPr="000543EA">
        <w:rPr>
          <w:rFonts w:ascii="Garamond" w:hAnsi="Garamond"/>
          <w:bCs w:val="0"/>
          <w:sz w:val="21"/>
          <w:szCs w:val="21"/>
        </w:rPr>
        <w:t>2003–2004</w:t>
      </w:r>
    </w:p>
    <w:p w14:paraId="32CBA025" w14:textId="77777777" w:rsidR="00FF542C" w:rsidRPr="00B42BFF" w:rsidRDefault="00FF542C" w:rsidP="00FF542C">
      <w:pPr>
        <w:ind w:left="360"/>
        <w:rPr>
          <w:rFonts w:ascii="Garamond" w:hAnsi="Garamond"/>
          <w:bCs w:val="0"/>
          <w:sz w:val="24"/>
        </w:rPr>
      </w:pPr>
      <w:r w:rsidRPr="00B42BFF">
        <w:rPr>
          <w:rFonts w:ascii="Garamond" w:hAnsi="Garamond"/>
          <w:bCs w:val="0"/>
          <w:i/>
          <w:sz w:val="24"/>
        </w:rPr>
        <w:t>M</w:t>
      </w:r>
      <w:r>
        <w:rPr>
          <w:rFonts w:ascii="Garamond" w:hAnsi="Garamond"/>
          <w:bCs w:val="0"/>
          <w:i/>
          <w:sz w:val="24"/>
        </w:rPr>
        <w:t>.</w:t>
      </w:r>
      <w:r w:rsidRPr="00B42BFF">
        <w:rPr>
          <w:rFonts w:ascii="Garamond" w:hAnsi="Garamond"/>
          <w:bCs w:val="0"/>
          <w:i/>
          <w:sz w:val="24"/>
        </w:rPr>
        <w:t>Sc., International Relations with Merit</w:t>
      </w:r>
    </w:p>
    <w:p w14:paraId="48CB7B8A" w14:textId="77777777" w:rsidR="00FF542C" w:rsidRPr="000543EA" w:rsidRDefault="00FF542C" w:rsidP="00FF542C">
      <w:pPr>
        <w:tabs>
          <w:tab w:val="left" w:pos="1440"/>
          <w:tab w:val="right" w:pos="10080"/>
        </w:tabs>
        <w:rPr>
          <w:rFonts w:ascii="Garamond" w:hAnsi="Garamond"/>
          <w:bCs w:val="0"/>
          <w:sz w:val="12"/>
          <w:szCs w:val="12"/>
        </w:rPr>
      </w:pPr>
    </w:p>
    <w:p w14:paraId="414F3DA4" w14:textId="77777777" w:rsidR="00FF542C" w:rsidRPr="000543EA" w:rsidRDefault="00FF542C" w:rsidP="00FF542C">
      <w:pPr>
        <w:tabs>
          <w:tab w:val="left" w:pos="180"/>
          <w:tab w:val="right" w:pos="10800"/>
        </w:tabs>
        <w:rPr>
          <w:rFonts w:ascii="Garamond" w:hAnsi="Garamond"/>
          <w:sz w:val="21"/>
          <w:szCs w:val="21"/>
        </w:rPr>
      </w:pPr>
      <w:r w:rsidRPr="000543EA">
        <w:rPr>
          <w:rFonts w:ascii="Garamond" w:hAnsi="Garamond"/>
          <w:b/>
          <w:sz w:val="24"/>
        </w:rPr>
        <w:tab/>
      </w:r>
      <w:r w:rsidRPr="00775CC6">
        <w:rPr>
          <w:rFonts w:ascii="Garamond" w:hAnsi="Garamond"/>
          <w:b/>
          <w:sz w:val="25"/>
          <w:szCs w:val="25"/>
        </w:rPr>
        <w:t>Wesleyan University</w:t>
      </w:r>
      <w:r w:rsidRPr="000543EA">
        <w:rPr>
          <w:rFonts w:ascii="Garamond" w:hAnsi="Garamond"/>
          <w:b/>
          <w:sz w:val="24"/>
        </w:rPr>
        <w:t xml:space="preserve"> </w:t>
      </w:r>
      <w:r w:rsidRPr="000543EA">
        <w:rPr>
          <w:rFonts w:ascii="Garamond" w:hAnsi="Garamond"/>
          <w:b/>
          <w:sz w:val="24"/>
        </w:rPr>
        <w:tab/>
      </w:r>
      <w:r w:rsidRPr="000543EA">
        <w:rPr>
          <w:rFonts w:ascii="Garamond" w:hAnsi="Garamond"/>
          <w:sz w:val="21"/>
          <w:szCs w:val="21"/>
        </w:rPr>
        <w:t>Middletown, CT |</w:t>
      </w:r>
      <w:r>
        <w:rPr>
          <w:rFonts w:ascii="Garamond" w:hAnsi="Garamond"/>
          <w:sz w:val="21"/>
          <w:szCs w:val="21"/>
        </w:rPr>
        <w:t xml:space="preserve"> </w:t>
      </w:r>
      <w:r w:rsidRPr="000543EA">
        <w:rPr>
          <w:rFonts w:ascii="Garamond" w:hAnsi="Garamond"/>
          <w:sz w:val="21"/>
          <w:szCs w:val="21"/>
        </w:rPr>
        <w:t>1997–2001</w:t>
      </w:r>
    </w:p>
    <w:p w14:paraId="17FC949F" w14:textId="77777777" w:rsidR="00FF542C" w:rsidRPr="002123D9" w:rsidRDefault="00FF542C" w:rsidP="00FF542C">
      <w:pPr>
        <w:ind w:left="360"/>
        <w:rPr>
          <w:rFonts w:ascii="Garamond" w:hAnsi="Garamond"/>
          <w:b/>
          <w:i/>
          <w:sz w:val="24"/>
        </w:rPr>
      </w:pPr>
      <w:r w:rsidRPr="00B42BFF">
        <w:rPr>
          <w:rFonts w:ascii="Garamond" w:hAnsi="Garamond"/>
          <w:i/>
          <w:sz w:val="24"/>
        </w:rPr>
        <w:t>BA, College of Social Studies (politics, economics, and history), summa cum laude</w:t>
      </w:r>
    </w:p>
    <w:p w14:paraId="4FDE5BA5" w14:textId="77777777" w:rsidR="00CD1481" w:rsidRPr="00F3536D" w:rsidRDefault="00CD1481" w:rsidP="00CD1481">
      <w:pPr>
        <w:pStyle w:val="Heading3"/>
        <w:pBdr>
          <w:bottom w:val="single" w:sz="6" w:space="1" w:color="auto"/>
        </w:pBdr>
        <w:tabs>
          <w:tab w:val="left" w:pos="1440"/>
          <w:tab w:val="left" w:pos="7420"/>
        </w:tabs>
        <w:rPr>
          <w:rFonts w:ascii="Garamond" w:hAnsi="Garamond"/>
          <w:b w:val="0"/>
          <w:bCs/>
          <w:sz w:val="24"/>
        </w:rPr>
      </w:pPr>
    </w:p>
    <w:p w14:paraId="206EB883" w14:textId="77777777" w:rsidR="00CD1481" w:rsidRPr="00FF542C" w:rsidRDefault="00CD1481" w:rsidP="00CD1481">
      <w:pPr>
        <w:pStyle w:val="Heading3"/>
        <w:tabs>
          <w:tab w:val="left" w:pos="1440"/>
          <w:tab w:val="left" w:pos="7420"/>
        </w:tabs>
        <w:rPr>
          <w:rFonts w:ascii="Garamond" w:hAnsi="Garamond"/>
          <w:bCs/>
          <w:sz w:val="28"/>
          <w:szCs w:val="28"/>
        </w:rPr>
      </w:pPr>
      <w:r w:rsidRPr="00FF542C">
        <w:rPr>
          <w:rFonts w:ascii="Garamond" w:hAnsi="Garamond"/>
          <w:bCs/>
          <w:sz w:val="28"/>
          <w:szCs w:val="28"/>
        </w:rPr>
        <w:t>PROFESSIONAL EXPERIENCE</w:t>
      </w:r>
    </w:p>
    <w:p w14:paraId="52A93ED3" w14:textId="77777777" w:rsidR="003B0970" w:rsidRPr="000543EA" w:rsidRDefault="003B0970" w:rsidP="003B0970">
      <w:pPr>
        <w:rPr>
          <w:rFonts w:ascii="Garamond" w:hAnsi="Garamond"/>
          <w:b/>
          <w:sz w:val="12"/>
        </w:rPr>
      </w:pPr>
    </w:p>
    <w:p w14:paraId="41DBF833" w14:textId="77777777" w:rsidR="003B0970" w:rsidRPr="009124BC" w:rsidRDefault="003B0970" w:rsidP="003B0970">
      <w:pPr>
        <w:tabs>
          <w:tab w:val="left" w:pos="90"/>
          <w:tab w:val="right" w:pos="10800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Political Scientist</w:t>
      </w:r>
      <w:r w:rsidRPr="003F71C9">
        <w:rPr>
          <w:rFonts w:ascii="Garamond" w:hAnsi="Garamond"/>
          <w:sz w:val="24"/>
        </w:rPr>
        <w:t>,</w:t>
      </w:r>
      <w:r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i/>
          <w:sz w:val="24"/>
        </w:rPr>
        <w:t>RAND Corporation</w:t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>Pittsburgh</w:t>
      </w:r>
      <w:r w:rsidRPr="009124BC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PA</w:t>
      </w:r>
      <w:r w:rsidRPr="009124BC">
        <w:rPr>
          <w:rFonts w:ascii="Garamond" w:hAnsi="Garamond"/>
          <w:smallCaps/>
          <w:sz w:val="24"/>
        </w:rPr>
        <w:t xml:space="preserve"> | </w:t>
      </w:r>
      <w:r>
        <w:rPr>
          <w:rFonts w:ascii="Garamond" w:hAnsi="Garamond"/>
          <w:sz w:val="24"/>
        </w:rPr>
        <w:t>2021–</w:t>
      </w:r>
    </w:p>
    <w:p w14:paraId="2ECD844F" w14:textId="7967B597" w:rsidR="003B0970" w:rsidRPr="00FF542C" w:rsidRDefault="006A2500" w:rsidP="003B0970">
      <w:pPr>
        <w:numPr>
          <w:ilvl w:val="0"/>
          <w:numId w:val="1"/>
        </w:numPr>
        <w:tabs>
          <w:tab w:val="clear" w:pos="1080"/>
        </w:tabs>
        <w:ind w:left="360" w:hanging="180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Researching Asian security, foreign aid, force acquisition, drug trafficking, extremism, and other topics</w:t>
      </w:r>
      <w:r w:rsidRPr="00FF542C">
        <w:rPr>
          <w:rFonts w:ascii="Garamond" w:hAnsi="Garamond"/>
          <w:b/>
          <w:sz w:val="24"/>
        </w:rPr>
        <w:t>.</w:t>
      </w:r>
    </w:p>
    <w:p w14:paraId="1D59A4FE" w14:textId="77777777" w:rsidR="00CD1481" w:rsidRPr="003B0970" w:rsidRDefault="00CD1481" w:rsidP="00CD1481">
      <w:pPr>
        <w:rPr>
          <w:rFonts w:ascii="Garamond" w:hAnsi="Garamond"/>
          <w:b/>
          <w:sz w:val="18"/>
          <w:szCs w:val="18"/>
        </w:rPr>
      </w:pPr>
    </w:p>
    <w:p w14:paraId="131B5308" w14:textId="77777777" w:rsidR="00D32FE5" w:rsidRPr="009124BC" w:rsidRDefault="00D32FE5" w:rsidP="00D32FE5">
      <w:pPr>
        <w:tabs>
          <w:tab w:val="left" w:pos="90"/>
          <w:tab w:val="right" w:pos="10800"/>
        </w:tabs>
        <w:rPr>
          <w:rFonts w:ascii="Garamond" w:hAnsi="Garamond"/>
          <w:sz w:val="24"/>
        </w:rPr>
      </w:pPr>
      <w:r w:rsidRPr="00F55549">
        <w:rPr>
          <w:rFonts w:ascii="Garamond" w:hAnsi="Garamond"/>
          <w:b/>
          <w:sz w:val="24"/>
        </w:rPr>
        <w:t>Executive Director</w:t>
      </w:r>
      <w:r w:rsidRPr="003F71C9">
        <w:rPr>
          <w:rFonts w:ascii="Garamond" w:hAnsi="Garamond"/>
          <w:sz w:val="24"/>
        </w:rPr>
        <w:t>,</w:t>
      </w:r>
      <w:r>
        <w:rPr>
          <w:rFonts w:ascii="Garamond" w:hAnsi="Garamond"/>
          <w:b/>
          <w:sz w:val="24"/>
        </w:rPr>
        <w:t xml:space="preserve"> </w:t>
      </w:r>
      <w:r w:rsidRPr="003F71C9">
        <w:rPr>
          <w:rFonts w:ascii="Garamond" w:hAnsi="Garamond"/>
          <w:i/>
          <w:sz w:val="24"/>
        </w:rPr>
        <w:t>Midwest International Policy Institute</w:t>
      </w:r>
      <w:r>
        <w:rPr>
          <w:rFonts w:ascii="Garamond" w:hAnsi="Garamond"/>
          <w:b/>
          <w:sz w:val="24"/>
        </w:rPr>
        <w:tab/>
      </w:r>
      <w:r w:rsidRPr="009124BC">
        <w:rPr>
          <w:rFonts w:ascii="Garamond" w:hAnsi="Garamond"/>
          <w:sz w:val="24"/>
        </w:rPr>
        <w:t>Minneapolis, MN</w:t>
      </w:r>
      <w:r w:rsidRPr="009124BC">
        <w:rPr>
          <w:rFonts w:ascii="Garamond" w:hAnsi="Garamond"/>
          <w:smallCaps/>
          <w:sz w:val="24"/>
        </w:rPr>
        <w:t xml:space="preserve"> | </w:t>
      </w:r>
      <w:r w:rsidR="00893C06">
        <w:rPr>
          <w:rFonts w:ascii="Garamond" w:hAnsi="Garamond"/>
          <w:sz w:val="24"/>
        </w:rPr>
        <w:t>2018–2020</w:t>
      </w:r>
    </w:p>
    <w:p w14:paraId="1A4D1A92" w14:textId="77777777" w:rsidR="00D32FE5" w:rsidRPr="003B0970" w:rsidRDefault="00D32FE5" w:rsidP="00D32FE5">
      <w:pPr>
        <w:numPr>
          <w:ilvl w:val="0"/>
          <w:numId w:val="1"/>
        </w:numPr>
        <w:tabs>
          <w:tab w:val="clear" w:pos="1080"/>
        </w:tabs>
        <w:ind w:left="360" w:hanging="180"/>
        <w:rPr>
          <w:rFonts w:ascii="Garamond" w:hAnsi="Garamond"/>
          <w:b/>
          <w:sz w:val="24"/>
        </w:rPr>
      </w:pPr>
      <w:r w:rsidRPr="003B0970">
        <w:rPr>
          <w:rFonts w:ascii="Garamond" w:hAnsi="Garamond"/>
          <w:sz w:val="24"/>
        </w:rPr>
        <w:t>Created think tank developing Midwest trade and migration policies.  Researched impact of US-China trade war on regional agriculture, manufacturing, and export industries.</w:t>
      </w:r>
      <w:r w:rsidR="003B0970" w:rsidRPr="003B0970">
        <w:rPr>
          <w:rFonts w:ascii="Garamond" w:hAnsi="Garamond"/>
          <w:sz w:val="24"/>
        </w:rPr>
        <w:t xml:space="preserve"> </w:t>
      </w:r>
      <w:r w:rsidRPr="003B0970">
        <w:rPr>
          <w:rFonts w:ascii="Garamond" w:hAnsi="Garamond"/>
          <w:sz w:val="24"/>
        </w:rPr>
        <w:t>Conducted local needs assessment</w:t>
      </w:r>
      <w:r w:rsidR="003B0970">
        <w:rPr>
          <w:rFonts w:ascii="Garamond" w:hAnsi="Garamond"/>
          <w:sz w:val="24"/>
        </w:rPr>
        <w:t xml:space="preserve"> and initial fundraising</w:t>
      </w:r>
      <w:r w:rsidRPr="003B0970">
        <w:rPr>
          <w:rFonts w:ascii="Garamond" w:hAnsi="Garamond"/>
          <w:sz w:val="24"/>
        </w:rPr>
        <w:t>; developed strategic plan and budget</w:t>
      </w:r>
      <w:r w:rsidRPr="003B0970">
        <w:rPr>
          <w:rFonts w:ascii="Garamond" w:hAnsi="Garamond"/>
          <w:b/>
          <w:sz w:val="24"/>
        </w:rPr>
        <w:t>.</w:t>
      </w:r>
    </w:p>
    <w:p w14:paraId="1B012384" w14:textId="77777777" w:rsidR="00CD1481" w:rsidRPr="00EA6B69" w:rsidRDefault="00CD1481" w:rsidP="00CD1481">
      <w:pPr>
        <w:tabs>
          <w:tab w:val="left" w:pos="180"/>
          <w:tab w:val="right" w:pos="10800"/>
        </w:tabs>
        <w:rPr>
          <w:rFonts w:ascii="Garamond" w:hAnsi="Garamond"/>
          <w:smallCaps/>
          <w:sz w:val="18"/>
          <w:szCs w:val="18"/>
        </w:rPr>
      </w:pPr>
    </w:p>
    <w:p w14:paraId="15BC3594" w14:textId="1330E338" w:rsidR="00D32FE5" w:rsidRPr="009124BC" w:rsidRDefault="00D32FE5" w:rsidP="00D32FE5">
      <w:pPr>
        <w:tabs>
          <w:tab w:val="left" w:pos="90"/>
          <w:tab w:val="right" w:pos="10800"/>
        </w:tabs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Assistant Professor of Political Science</w:t>
      </w:r>
      <w:r>
        <w:rPr>
          <w:rFonts w:ascii="Garamond" w:hAnsi="Garamond"/>
          <w:sz w:val="24"/>
        </w:rPr>
        <w:t xml:space="preserve">, </w:t>
      </w:r>
      <w:r w:rsidRPr="003F71C9">
        <w:rPr>
          <w:rFonts w:ascii="Garamond" w:hAnsi="Garamond"/>
          <w:i/>
          <w:sz w:val="24"/>
        </w:rPr>
        <w:t>Fordham University</w:t>
      </w:r>
      <w:r w:rsidR="00A40B65">
        <w:rPr>
          <w:rFonts w:ascii="Garamond" w:hAnsi="Garamond"/>
          <w:i/>
          <w:sz w:val="24"/>
        </w:rPr>
        <w:t xml:space="preserve"> &amp; </w:t>
      </w:r>
      <w:r w:rsidR="00A40B65" w:rsidRPr="003F71C9">
        <w:rPr>
          <w:rFonts w:ascii="Garamond" w:hAnsi="Garamond"/>
          <w:i/>
          <w:sz w:val="24"/>
        </w:rPr>
        <w:t>University at Albany – SUNY</w:t>
      </w:r>
      <w:r>
        <w:rPr>
          <w:rFonts w:ascii="Garamond" w:hAnsi="Garamond"/>
          <w:b/>
          <w:sz w:val="24"/>
        </w:rPr>
        <w:tab/>
      </w:r>
      <w:r w:rsidR="00A40B65">
        <w:rPr>
          <w:rFonts w:ascii="Garamond" w:hAnsi="Garamond"/>
          <w:bCs w:val="0"/>
          <w:sz w:val="24"/>
        </w:rPr>
        <w:t xml:space="preserve"> </w:t>
      </w:r>
      <w:r>
        <w:rPr>
          <w:rFonts w:ascii="Garamond" w:hAnsi="Garamond"/>
          <w:bCs w:val="0"/>
          <w:sz w:val="24"/>
        </w:rPr>
        <w:t>201</w:t>
      </w:r>
      <w:r w:rsidR="00A40B65">
        <w:rPr>
          <w:rFonts w:ascii="Garamond" w:hAnsi="Garamond"/>
          <w:bCs w:val="0"/>
          <w:sz w:val="24"/>
        </w:rPr>
        <w:t>4</w:t>
      </w:r>
      <w:r w:rsidRPr="009124BC">
        <w:rPr>
          <w:rFonts w:ascii="Garamond" w:hAnsi="Garamond"/>
          <w:bCs w:val="0"/>
          <w:sz w:val="24"/>
        </w:rPr>
        <w:t>–2018</w:t>
      </w:r>
    </w:p>
    <w:p w14:paraId="219D5652" w14:textId="3EF445EC" w:rsidR="00805EC2" w:rsidRPr="00805EC2" w:rsidRDefault="00805EC2" w:rsidP="00A40B65">
      <w:pPr>
        <w:pStyle w:val="ListParagraph"/>
        <w:numPr>
          <w:ilvl w:val="0"/>
          <w:numId w:val="8"/>
        </w:numPr>
        <w:ind w:left="360" w:hanging="180"/>
        <w:rPr>
          <w:rFonts w:ascii="Garamond" w:hAnsi="Garamond"/>
          <w:sz w:val="24"/>
        </w:rPr>
      </w:pPr>
      <w:r>
        <w:rPr>
          <w:rFonts w:ascii="Garamond" w:hAnsi="Garamond"/>
          <w:bCs w:val="0"/>
          <w:sz w:val="24"/>
        </w:rPr>
        <w:t xml:space="preserve">Taught graduate and undergraduate courses on East Asian security, trade, and development.  </w:t>
      </w:r>
      <w:r w:rsidR="00D23B26">
        <w:rPr>
          <w:rFonts w:ascii="Garamond" w:hAnsi="Garamond"/>
          <w:bCs w:val="0"/>
          <w:sz w:val="24"/>
        </w:rPr>
        <w:t>Created courses on statecraft and negotiation and international order.</w:t>
      </w:r>
    </w:p>
    <w:p w14:paraId="35D65DD3" w14:textId="0DD71722" w:rsidR="00A40B65" w:rsidRPr="00805EC2" w:rsidRDefault="00A40B65" w:rsidP="00805EC2">
      <w:pPr>
        <w:pStyle w:val="ListParagraph"/>
        <w:numPr>
          <w:ilvl w:val="0"/>
          <w:numId w:val="8"/>
        </w:numPr>
        <w:ind w:left="360" w:hanging="180"/>
        <w:rPr>
          <w:rFonts w:ascii="Garamond" w:hAnsi="Garamond"/>
          <w:sz w:val="24"/>
        </w:rPr>
      </w:pPr>
      <w:r>
        <w:rPr>
          <w:rFonts w:ascii="Garamond" w:hAnsi="Garamond"/>
          <w:bCs w:val="0"/>
          <w:sz w:val="24"/>
        </w:rPr>
        <w:t xml:space="preserve">Served as </w:t>
      </w:r>
      <w:r w:rsidRPr="00A40B65">
        <w:rPr>
          <w:rFonts w:ascii="Garamond" w:hAnsi="Garamond"/>
          <w:bCs w:val="0"/>
          <w:sz w:val="24"/>
        </w:rPr>
        <w:t xml:space="preserve">Chair in International Security for new </w:t>
      </w:r>
      <w:proofErr w:type="spellStart"/>
      <w:proofErr w:type="gramStart"/>
      <w:r w:rsidRPr="00A40B65">
        <w:rPr>
          <w:rFonts w:ascii="Garamond" w:hAnsi="Garamond"/>
          <w:bCs w:val="0"/>
          <w:sz w:val="24"/>
        </w:rPr>
        <w:t>Master’s</w:t>
      </w:r>
      <w:proofErr w:type="spellEnd"/>
      <w:r w:rsidRPr="00A40B65">
        <w:rPr>
          <w:rFonts w:ascii="Garamond" w:hAnsi="Garamond"/>
          <w:bCs w:val="0"/>
          <w:sz w:val="24"/>
        </w:rPr>
        <w:t xml:space="preserve"> of International</w:t>
      </w:r>
      <w:proofErr w:type="gramEnd"/>
      <w:r w:rsidRPr="00A40B65">
        <w:rPr>
          <w:rFonts w:ascii="Garamond" w:hAnsi="Garamond"/>
          <w:bCs w:val="0"/>
          <w:sz w:val="24"/>
        </w:rPr>
        <w:t xml:space="preserve"> Affairs program.</w:t>
      </w:r>
      <w:r>
        <w:rPr>
          <w:rFonts w:ascii="Garamond" w:hAnsi="Garamond"/>
          <w:bCs w:val="0"/>
          <w:sz w:val="24"/>
        </w:rPr>
        <w:t xml:space="preserve"> </w:t>
      </w:r>
      <w:r w:rsidR="0016684E" w:rsidRPr="00FF542C">
        <w:rPr>
          <w:rFonts w:ascii="Garamond" w:hAnsi="Garamond"/>
          <w:sz w:val="24"/>
        </w:rPr>
        <w:t xml:space="preserve">Managed </w:t>
      </w:r>
      <w:r w:rsidR="00ED5052" w:rsidRPr="00FF542C">
        <w:rPr>
          <w:rFonts w:ascii="Garamond" w:hAnsi="Garamond"/>
          <w:sz w:val="24"/>
        </w:rPr>
        <w:t>six research assistants</w:t>
      </w:r>
      <w:r w:rsidR="0016684E" w:rsidRPr="00FF542C">
        <w:rPr>
          <w:rFonts w:ascii="Garamond" w:hAnsi="Garamond"/>
          <w:sz w:val="24"/>
        </w:rPr>
        <w:t>.</w:t>
      </w:r>
      <w:r w:rsidR="00FF542C" w:rsidRPr="00FF542C">
        <w:rPr>
          <w:rFonts w:ascii="Garamond" w:hAnsi="Garamond"/>
          <w:sz w:val="24"/>
        </w:rPr>
        <w:t xml:space="preserve"> </w:t>
      </w:r>
      <w:r w:rsidR="00FF542C" w:rsidRPr="00FF542C">
        <w:rPr>
          <w:rFonts w:ascii="Garamond" w:hAnsi="Garamond"/>
          <w:bCs w:val="0"/>
          <w:sz w:val="24"/>
        </w:rPr>
        <w:t>Served on two hiring committees.</w:t>
      </w:r>
    </w:p>
    <w:p w14:paraId="3570D0CD" w14:textId="77777777" w:rsidR="002123D9" w:rsidRPr="00EA6B69" w:rsidRDefault="002123D9" w:rsidP="00CD1481">
      <w:pPr>
        <w:tabs>
          <w:tab w:val="left" w:pos="180"/>
          <w:tab w:val="right" w:pos="10800"/>
        </w:tabs>
        <w:rPr>
          <w:rFonts w:ascii="Garamond" w:hAnsi="Garamond"/>
          <w:smallCaps/>
          <w:sz w:val="18"/>
          <w:szCs w:val="18"/>
        </w:rPr>
      </w:pPr>
    </w:p>
    <w:p w14:paraId="44072BAE" w14:textId="77777777" w:rsidR="00FF542C" w:rsidRPr="009124BC" w:rsidRDefault="00FF542C" w:rsidP="00FF542C">
      <w:pPr>
        <w:tabs>
          <w:tab w:val="left" w:pos="90"/>
          <w:tab w:val="right" w:pos="10800"/>
        </w:tabs>
        <w:rPr>
          <w:rFonts w:ascii="Garamond" w:hAnsi="Garamond"/>
          <w:sz w:val="24"/>
        </w:rPr>
      </w:pPr>
      <w:r w:rsidRPr="00F55549">
        <w:rPr>
          <w:rFonts w:ascii="Garamond" w:hAnsi="Garamond"/>
          <w:b/>
          <w:sz w:val="24"/>
        </w:rPr>
        <w:t>Program Officer</w:t>
      </w:r>
      <w:r w:rsidRPr="003F71C9">
        <w:rPr>
          <w:rFonts w:ascii="Garamond" w:hAnsi="Garamond"/>
          <w:sz w:val="24"/>
        </w:rPr>
        <w:t>,</w:t>
      </w:r>
      <w:r w:rsidRPr="003F71C9">
        <w:rPr>
          <w:rFonts w:ascii="Garamond" w:hAnsi="Garamond"/>
          <w:i/>
          <w:sz w:val="24"/>
        </w:rPr>
        <w:t xml:space="preserve"> National Democratic Institute</w:t>
      </w:r>
      <w:r w:rsidRPr="009124BC">
        <w:rPr>
          <w:rFonts w:ascii="Garamond" w:hAnsi="Garamond"/>
          <w:b/>
          <w:smallCaps/>
          <w:sz w:val="24"/>
        </w:rPr>
        <w:tab/>
      </w:r>
      <w:r w:rsidRPr="009124BC">
        <w:rPr>
          <w:rFonts w:ascii="Garamond" w:hAnsi="Garamond"/>
          <w:sz w:val="24"/>
        </w:rPr>
        <w:t>Washington, DC | 2005–2008</w:t>
      </w:r>
    </w:p>
    <w:p w14:paraId="62238F92" w14:textId="716F0108" w:rsidR="00FF542C" w:rsidRPr="00FF542C" w:rsidRDefault="00FF542C" w:rsidP="00FF542C">
      <w:pPr>
        <w:numPr>
          <w:ilvl w:val="0"/>
          <w:numId w:val="1"/>
        </w:numPr>
        <w:tabs>
          <w:tab w:val="clear" w:pos="1080"/>
        </w:tabs>
        <w:ind w:left="360" w:hanging="180"/>
        <w:rPr>
          <w:rFonts w:ascii="Garamond" w:hAnsi="Garamond"/>
          <w:bCs w:val="0"/>
          <w:sz w:val="24"/>
        </w:rPr>
      </w:pPr>
      <w:r w:rsidRPr="00FF542C">
        <w:rPr>
          <w:rFonts w:ascii="Garamond" w:hAnsi="Garamond"/>
          <w:bCs w:val="0"/>
          <w:sz w:val="24"/>
        </w:rPr>
        <w:t xml:space="preserve">Designed democracy development strategies for programs </w:t>
      </w:r>
      <w:r w:rsidRPr="00FF542C">
        <w:rPr>
          <w:rFonts w:ascii="Garamond" w:hAnsi="Garamond"/>
          <w:sz w:val="24"/>
        </w:rPr>
        <w:t>in China, Hong Kong, Indonesia, Cambodia, and 50 other countries aligned with local stakeholder interests.</w:t>
      </w:r>
    </w:p>
    <w:p w14:paraId="0947BA52" w14:textId="77777777" w:rsidR="00FF542C" w:rsidRPr="00FF542C" w:rsidRDefault="00FF542C" w:rsidP="00FF542C">
      <w:pPr>
        <w:numPr>
          <w:ilvl w:val="0"/>
          <w:numId w:val="1"/>
        </w:numPr>
        <w:tabs>
          <w:tab w:val="clear" w:pos="1080"/>
        </w:tabs>
        <w:ind w:left="360" w:hanging="180"/>
        <w:rPr>
          <w:rFonts w:ascii="Garamond" w:hAnsi="Garamond"/>
          <w:bCs w:val="0"/>
          <w:sz w:val="24"/>
        </w:rPr>
      </w:pPr>
      <w:r w:rsidRPr="00FF542C">
        <w:rPr>
          <w:rFonts w:ascii="Garamond" w:hAnsi="Garamond"/>
          <w:sz w:val="24"/>
        </w:rPr>
        <w:t xml:space="preserve">Secured $30 million in USAID, UNDP, and DFID grants.  Managed one employee and </w:t>
      </w:r>
      <w:r w:rsidR="00CC336F">
        <w:rPr>
          <w:rFonts w:ascii="Garamond" w:hAnsi="Garamond"/>
          <w:sz w:val="24"/>
        </w:rPr>
        <w:t xml:space="preserve">six </w:t>
      </w:r>
      <w:r w:rsidRPr="00FF542C">
        <w:rPr>
          <w:rFonts w:ascii="Garamond" w:hAnsi="Garamond"/>
          <w:sz w:val="24"/>
        </w:rPr>
        <w:t>interns.</w:t>
      </w:r>
    </w:p>
    <w:p w14:paraId="1FC38CF2" w14:textId="77777777" w:rsidR="00CD1481" w:rsidRPr="00FF542C" w:rsidRDefault="00FF542C" w:rsidP="00FF542C">
      <w:pPr>
        <w:numPr>
          <w:ilvl w:val="0"/>
          <w:numId w:val="1"/>
        </w:numPr>
        <w:tabs>
          <w:tab w:val="clear" w:pos="1080"/>
        </w:tabs>
        <w:ind w:left="360" w:hanging="180"/>
        <w:rPr>
          <w:rFonts w:ascii="Garamond" w:hAnsi="Garamond"/>
          <w:bCs w:val="0"/>
          <w:szCs w:val="22"/>
        </w:rPr>
      </w:pPr>
      <w:r w:rsidRPr="00FF542C">
        <w:rPr>
          <w:rFonts w:ascii="Garamond" w:hAnsi="Garamond"/>
          <w:sz w:val="24"/>
        </w:rPr>
        <w:t>Conducted on-site needs assessment and evaluations in Indonesia and Iraq.  Led international team rescuing $5 million program in DR Congo.  Wrote best practices guides on surveys, focus groups, and program evaluation.</w:t>
      </w:r>
    </w:p>
    <w:p w14:paraId="2C02D963" w14:textId="77777777" w:rsidR="00CD1481" w:rsidRPr="00EA6B69" w:rsidRDefault="00CD1481" w:rsidP="00CD1481">
      <w:pPr>
        <w:rPr>
          <w:rFonts w:ascii="Garamond" w:hAnsi="Garamond"/>
          <w:bCs w:val="0"/>
          <w:smallCaps/>
          <w:sz w:val="18"/>
          <w:szCs w:val="18"/>
        </w:rPr>
      </w:pPr>
    </w:p>
    <w:p w14:paraId="045A6AA8" w14:textId="77777777" w:rsidR="00FF542C" w:rsidRPr="00F55549" w:rsidRDefault="00FF542C" w:rsidP="00FF542C">
      <w:pPr>
        <w:tabs>
          <w:tab w:val="left" w:pos="90"/>
          <w:tab w:val="right" w:pos="10800"/>
        </w:tabs>
        <w:rPr>
          <w:rFonts w:ascii="Garamond" w:hAnsi="Garamond"/>
          <w:sz w:val="24"/>
        </w:rPr>
      </w:pPr>
      <w:r w:rsidRPr="00F55549">
        <w:rPr>
          <w:rFonts w:ascii="Garamond" w:hAnsi="Garamond"/>
          <w:b/>
          <w:bCs w:val="0"/>
          <w:sz w:val="24"/>
        </w:rPr>
        <w:t>Consultant</w:t>
      </w:r>
      <w:r w:rsidRPr="008A5C53">
        <w:rPr>
          <w:rFonts w:ascii="Garamond" w:hAnsi="Garamond"/>
          <w:bCs w:val="0"/>
          <w:sz w:val="24"/>
        </w:rPr>
        <w:t>,</w:t>
      </w:r>
      <w:r w:rsidRPr="008A5C53">
        <w:rPr>
          <w:rFonts w:ascii="Garamond" w:hAnsi="Garamond"/>
          <w:bCs w:val="0"/>
          <w:i/>
          <w:sz w:val="24"/>
        </w:rPr>
        <w:t xml:space="preserve"> The United Nations,</w:t>
      </w:r>
      <w:r w:rsidRPr="008A5C53">
        <w:rPr>
          <w:rFonts w:ascii="Garamond" w:hAnsi="Garamond"/>
          <w:i/>
          <w:sz w:val="24"/>
        </w:rPr>
        <w:t xml:space="preserve"> </w:t>
      </w:r>
      <w:r w:rsidRPr="008A5C53">
        <w:rPr>
          <w:rFonts w:ascii="Garamond" w:hAnsi="Garamond"/>
          <w:bCs w:val="0"/>
          <w:i/>
          <w:sz w:val="24"/>
        </w:rPr>
        <w:t>Department of Political Affairs</w:t>
      </w:r>
      <w:r w:rsidRPr="00F55549">
        <w:rPr>
          <w:rFonts w:ascii="Garamond" w:hAnsi="Garamond"/>
          <w:b/>
          <w:bCs w:val="0"/>
          <w:sz w:val="24"/>
        </w:rPr>
        <w:tab/>
      </w:r>
      <w:r w:rsidRPr="00F55549">
        <w:rPr>
          <w:rFonts w:ascii="Garamond" w:hAnsi="Garamond"/>
          <w:iCs/>
          <w:sz w:val="24"/>
        </w:rPr>
        <w:t>New York, NY</w:t>
      </w:r>
      <w:r w:rsidRPr="00F55549">
        <w:rPr>
          <w:rFonts w:ascii="Garamond" w:hAnsi="Garamond"/>
          <w:sz w:val="24"/>
        </w:rPr>
        <w:t xml:space="preserve"> | 2004–2005</w:t>
      </w:r>
    </w:p>
    <w:p w14:paraId="1BBA71A5" w14:textId="77777777" w:rsidR="00FF542C" w:rsidRPr="00FF542C" w:rsidRDefault="00FF542C" w:rsidP="00FF542C">
      <w:pPr>
        <w:numPr>
          <w:ilvl w:val="1"/>
          <w:numId w:val="2"/>
        </w:numPr>
        <w:tabs>
          <w:tab w:val="clear" w:pos="2280"/>
        </w:tabs>
        <w:ind w:left="360" w:hanging="180"/>
        <w:rPr>
          <w:rFonts w:ascii="Garamond" w:hAnsi="Garamond"/>
          <w:bCs w:val="0"/>
          <w:smallCaps/>
          <w:sz w:val="24"/>
        </w:rPr>
      </w:pPr>
      <w:r w:rsidRPr="00FF542C">
        <w:rPr>
          <w:rFonts w:ascii="Garamond" w:hAnsi="Garamond"/>
          <w:sz w:val="24"/>
        </w:rPr>
        <w:t>Conducted threat assessments on the Taiwan Strait and North Korea’s nuclear program.  Supported UN policy process on the Six Party Talks, writing talking points for Secretary-General Kofi Annan.</w:t>
      </w:r>
    </w:p>
    <w:p w14:paraId="5AA68CC6" w14:textId="77777777" w:rsidR="00FF542C" w:rsidRPr="00ED6D2A" w:rsidRDefault="00FF542C" w:rsidP="00FF542C">
      <w:pPr>
        <w:numPr>
          <w:ilvl w:val="1"/>
          <w:numId w:val="2"/>
        </w:numPr>
        <w:tabs>
          <w:tab w:val="clear" w:pos="2280"/>
        </w:tabs>
        <w:ind w:left="360" w:hanging="180"/>
        <w:rPr>
          <w:rFonts w:ascii="Garamond" w:hAnsi="Garamond"/>
          <w:bCs w:val="0"/>
          <w:smallCaps/>
          <w:sz w:val="18"/>
          <w:szCs w:val="18"/>
        </w:rPr>
      </w:pPr>
      <w:r w:rsidRPr="00FF542C">
        <w:rPr>
          <w:rFonts w:ascii="Garamond" w:hAnsi="Garamond"/>
          <w:sz w:val="24"/>
        </w:rPr>
        <w:t xml:space="preserve">Researched reports and briefed Principals on East Asian military balance, </w:t>
      </w:r>
      <w:proofErr w:type="gramStart"/>
      <w:r w:rsidRPr="00FF542C">
        <w:rPr>
          <w:rFonts w:ascii="Garamond" w:hAnsi="Garamond"/>
          <w:sz w:val="24"/>
        </w:rPr>
        <w:t>Iranian-Chinese</w:t>
      </w:r>
      <w:proofErr w:type="gramEnd"/>
      <w:r w:rsidRPr="00FF542C">
        <w:rPr>
          <w:rFonts w:ascii="Garamond" w:hAnsi="Garamond"/>
          <w:sz w:val="24"/>
        </w:rPr>
        <w:t xml:space="preserve"> energy relations, and terrorist activity in the Middle East.</w:t>
      </w:r>
    </w:p>
    <w:p w14:paraId="42736CDC" w14:textId="77777777" w:rsidR="00803168" w:rsidRDefault="00803168" w:rsidP="00D021DB">
      <w:pPr>
        <w:tabs>
          <w:tab w:val="left" w:pos="180"/>
          <w:tab w:val="right" w:pos="10800"/>
        </w:tabs>
        <w:rPr>
          <w:rFonts w:ascii="Garamond" w:hAnsi="Garamond"/>
          <w:bCs w:val="0"/>
          <w:smallCaps/>
          <w:sz w:val="18"/>
          <w:szCs w:val="18"/>
        </w:rPr>
      </w:pPr>
    </w:p>
    <w:p w14:paraId="61240119" w14:textId="77777777" w:rsidR="00FF542C" w:rsidRPr="009124BC" w:rsidRDefault="00FF542C" w:rsidP="00FF542C">
      <w:pPr>
        <w:tabs>
          <w:tab w:val="left" w:pos="90"/>
          <w:tab w:val="right" w:pos="10800"/>
        </w:tabs>
        <w:rPr>
          <w:rFonts w:ascii="Garamond" w:hAnsi="Garamond"/>
          <w:sz w:val="24"/>
        </w:rPr>
      </w:pPr>
      <w:r>
        <w:rPr>
          <w:rFonts w:ascii="Garamond" w:hAnsi="Garamond"/>
          <w:b/>
          <w:bCs w:val="0"/>
          <w:sz w:val="24"/>
        </w:rPr>
        <w:t>Foreign Policy Analyst</w:t>
      </w:r>
      <w:r>
        <w:rPr>
          <w:rFonts w:ascii="Garamond" w:hAnsi="Garamond"/>
          <w:bCs w:val="0"/>
          <w:sz w:val="24"/>
        </w:rPr>
        <w:t xml:space="preserve">, </w:t>
      </w:r>
      <w:r w:rsidRPr="008A5C53">
        <w:rPr>
          <w:rFonts w:ascii="Garamond" w:hAnsi="Garamond"/>
          <w:bCs w:val="0"/>
          <w:i/>
          <w:sz w:val="24"/>
        </w:rPr>
        <w:t>Democratic Progressive Party (Taiwan)</w:t>
      </w:r>
      <w:r w:rsidRPr="00F55549">
        <w:rPr>
          <w:rFonts w:ascii="Garamond" w:hAnsi="Garamond"/>
          <w:b/>
          <w:bCs w:val="0"/>
          <w:sz w:val="24"/>
        </w:rPr>
        <w:tab/>
      </w:r>
      <w:r w:rsidRPr="009124BC">
        <w:rPr>
          <w:rFonts w:ascii="Garamond" w:hAnsi="Garamond"/>
          <w:iCs/>
          <w:sz w:val="24"/>
        </w:rPr>
        <w:t>Taipei, TAIWAN</w:t>
      </w:r>
      <w:r w:rsidRPr="009124BC">
        <w:rPr>
          <w:rFonts w:ascii="Garamond" w:hAnsi="Garamond"/>
          <w:sz w:val="24"/>
        </w:rPr>
        <w:t xml:space="preserve"> | 2001–2003</w:t>
      </w:r>
    </w:p>
    <w:p w14:paraId="3D4AF95E" w14:textId="77777777" w:rsidR="00FF542C" w:rsidRPr="00FF542C" w:rsidRDefault="00FF542C" w:rsidP="00FF542C">
      <w:pPr>
        <w:numPr>
          <w:ilvl w:val="1"/>
          <w:numId w:val="2"/>
        </w:numPr>
        <w:tabs>
          <w:tab w:val="clear" w:pos="2280"/>
        </w:tabs>
        <w:ind w:left="360" w:hanging="180"/>
        <w:rPr>
          <w:rFonts w:ascii="Garamond" w:hAnsi="Garamond"/>
          <w:sz w:val="24"/>
        </w:rPr>
      </w:pPr>
      <w:r w:rsidRPr="00FF542C">
        <w:rPr>
          <w:rFonts w:ascii="Garamond" w:hAnsi="Garamond"/>
          <w:sz w:val="24"/>
        </w:rPr>
        <w:t>Analyzed US-China-Taiwan political, military, and economic relations.  Researched reports on Chinese foreign policy and conducted military scenario planning to inform Executive branch decision-making.</w:t>
      </w:r>
    </w:p>
    <w:p w14:paraId="004D6A76" w14:textId="77777777" w:rsidR="00FF542C" w:rsidRPr="00D91222" w:rsidRDefault="00FF542C" w:rsidP="00FF542C">
      <w:pPr>
        <w:numPr>
          <w:ilvl w:val="1"/>
          <w:numId w:val="2"/>
        </w:numPr>
        <w:tabs>
          <w:tab w:val="clear" w:pos="2280"/>
        </w:tabs>
        <w:ind w:left="360" w:hanging="180"/>
        <w:rPr>
          <w:rFonts w:ascii="Garamond" w:hAnsi="Garamond"/>
          <w:szCs w:val="22"/>
        </w:rPr>
      </w:pPr>
      <w:r w:rsidRPr="00FF542C">
        <w:rPr>
          <w:rFonts w:ascii="Garamond" w:hAnsi="Garamond"/>
          <w:sz w:val="24"/>
        </w:rPr>
        <w:t>Drafted speeches for the Vice President.  Supported three campaign tours for 30 diplomats during 2001 legislative and 2002 municipal elections.</w:t>
      </w:r>
    </w:p>
    <w:p w14:paraId="34F9E624" w14:textId="77777777" w:rsidR="00CD1481" w:rsidRPr="00EA6B69" w:rsidRDefault="00CD1481" w:rsidP="00CD1481">
      <w:pPr>
        <w:rPr>
          <w:rFonts w:ascii="Garamond" w:hAnsi="Garamond"/>
          <w:sz w:val="18"/>
          <w:szCs w:val="18"/>
        </w:rPr>
      </w:pPr>
    </w:p>
    <w:p w14:paraId="71FED289" w14:textId="77777777" w:rsidR="00FF542C" w:rsidRPr="00CA5BC1" w:rsidRDefault="00FF542C" w:rsidP="00FF542C">
      <w:pPr>
        <w:tabs>
          <w:tab w:val="left" w:pos="180"/>
        </w:tabs>
        <w:rPr>
          <w:rFonts w:ascii="Garamond" w:hAnsi="Garamond"/>
          <w:b/>
          <w:sz w:val="24"/>
        </w:rPr>
      </w:pPr>
      <w:r w:rsidRPr="00CA5BC1">
        <w:rPr>
          <w:rFonts w:ascii="Garamond" w:hAnsi="Garamond"/>
          <w:b/>
          <w:sz w:val="24"/>
        </w:rPr>
        <w:t>Other Positions and Consultancies</w:t>
      </w:r>
    </w:p>
    <w:tbl>
      <w:tblPr>
        <w:tblStyle w:val="TableGrid"/>
        <w:tblW w:w="11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598"/>
      </w:tblGrid>
      <w:tr w:rsidR="00FF542C" w:rsidRPr="00FF542C" w14:paraId="70B24C2F" w14:textId="77777777" w:rsidTr="00FF542C">
        <w:tc>
          <w:tcPr>
            <w:tcW w:w="5580" w:type="dxa"/>
          </w:tcPr>
          <w:p w14:paraId="57DFC9BB" w14:textId="77777777" w:rsidR="00FF542C" w:rsidRPr="00FF542C" w:rsidRDefault="00FF542C" w:rsidP="00CE075B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Garamond" w:hAnsi="Garamond"/>
                <w:sz w:val="24"/>
              </w:rPr>
            </w:pPr>
            <w:r w:rsidRPr="00FF542C">
              <w:rPr>
                <w:rFonts w:ascii="Garamond" w:hAnsi="Garamond"/>
                <w:sz w:val="24"/>
              </w:rPr>
              <w:t>International Center for Transitional Justice (2008)</w:t>
            </w:r>
          </w:p>
          <w:p w14:paraId="3F4ADD6E" w14:textId="77777777" w:rsidR="00FF542C" w:rsidRPr="00FF542C" w:rsidRDefault="00FF542C" w:rsidP="00CE075B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Garamond" w:hAnsi="Garamond"/>
                <w:sz w:val="24"/>
              </w:rPr>
            </w:pPr>
            <w:r w:rsidRPr="00FF542C">
              <w:rPr>
                <w:rFonts w:ascii="Garamond" w:hAnsi="Garamond"/>
                <w:sz w:val="24"/>
              </w:rPr>
              <w:t>Natural Resource Governance Institute (2008)</w:t>
            </w:r>
          </w:p>
          <w:p w14:paraId="361D9E47" w14:textId="77777777" w:rsidR="00FF542C" w:rsidRPr="00FF542C" w:rsidRDefault="00FF542C" w:rsidP="00CE075B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Garamond" w:hAnsi="Garamond"/>
                <w:sz w:val="24"/>
              </w:rPr>
            </w:pPr>
            <w:r w:rsidRPr="00FF542C">
              <w:rPr>
                <w:rFonts w:ascii="Garamond" w:hAnsi="Garamond"/>
                <w:sz w:val="24"/>
              </w:rPr>
              <w:t>Council for International Exchange of Scholars (2005)</w:t>
            </w:r>
          </w:p>
        </w:tc>
        <w:tc>
          <w:tcPr>
            <w:tcW w:w="5598" w:type="dxa"/>
          </w:tcPr>
          <w:p w14:paraId="294DD10D" w14:textId="77777777" w:rsidR="00FF542C" w:rsidRPr="00FF542C" w:rsidRDefault="00FF542C" w:rsidP="00CE075B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="Garamond" w:hAnsi="Garamond"/>
                <w:sz w:val="24"/>
              </w:rPr>
            </w:pPr>
            <w:r w:rsidRPr="00FF542C">
              <w:rPr>
                <w:rFonts w:ascii="Garamond" w:hAnsi="Garamond"/>
                <w:sz w:val="24"/>
              </w:rPr>
              <w:t>Coalition for Asian American Children and Families (2003)</w:t>
            </w:r>
          </w:p>
          <w:p w14:paraId="2959AF99" w14:textId="77777777" w:rsidR="00FF542C" w:rsidRPr="00FF542C" w:rsidRDefault="00FF542C" w:rsidP="00CE075B">
            <w:pPr>
              <w:pStyle w:val="ListParagraph"/>
              <w:numPr>
                <w:ilvl w:val="0"/>
                <w:numId w:val="6"/>
              </w:numPr>
              <w:ind w:left="252" w:hanging="180"/>
              <w:rPr>
                <w:rFonts w:ascii="Garamond" w:hAnsi="Garamond"/>
                <w:sz w:val="24"/>
              </w:rPr>
            </w:pPr>
            <w:r w:rsidRPr="00FF542C">
              <w:rPr>
                <w:rFonts w:ascii="Garamond" w:hAnsi="Garamond"/>
                <w:sz w:val="24"/>
              </w:rPr>
              <w:t>Taipei Times (2001–2003)</w:t>
            </w:r>
          </w:p>
        </w:tc>
      </w:tr>
    </w:tbl>
    <w:p w14:paraId="03218B7B" w14:textId="77777777" w:rsidR="00FF542C" w:rsidRDefault="00FF542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8F0B072" w14:textId="77777777" w:rsidR="00CD1481" w:rsidRPr="00031683" w:rsidRDefault="00CD1481" w:rsidP="00CD1481">
      <w:pPr>
        <w:pBdr>
          <w:bottom w:val="single" w:sz="6" w:space="1" w:color="auto"/>
        </w:pBdr>
        <w:rPr>
          <w:sz w:val="2"/>
          <w:szCs w:val="2"/>
        </w:rPr>
      </w:pPr>
    </w:p>
    <w:p w14:paraId="04ADD931" w14:textId="77777777" w:rsidR="00CD1481" w:rsidRPr="00FF542C" w:rsidRDefault="00CD1481" w:rsidP="00CD1481">
      <w:pPr>
        <w:pStyle w:val="Heading3"/>
        <w:tabs>
          <w:tab w:val="left" w:pos="1440"/>
        </w:tabs>
        <w:rPr>
          <w:rFonts w:ascii="Garamond" w:hAnsi="Garamond"/>
          <w:sz w:val="28"/>
          <w:szCs w:val="28"/>
        </w:rPr>
      </w:pPr>
      <w:r w:rsidRPr="00FF542C">
        <w:rPr>
          <w:rFonts w:ascii="Garamond" w:hAnsi="Garamond"/>
          <w:sz w:val="28"/>
          <w:szCs w:val="28"/>
        </w:rPr>
        <w:t>RESEARCH</w:t>
      </w:r>
    </w:p>
    <w:p w14:paraId="1C71D3C4" w14:textId="77777777" w:rsidR="00CD1481" w:rsidRPr="00E81772" w:rsidRDefault="00CD1481" w:rsidP="00CD1481">
      <w:pPr>
        <w:rPr>
          <w:rFonts w:ascii="Garamond" w:hAnsi="Garamond"/>
          <w:sz w:val="12"/>
          <w:szCs w:val="12"/>
        </w:rPr>
      </w:pPr>
    </w:p>
    <w:p w14:paraId="55D5CB10" w14:textId="77777777" w:rsidR="00C46EDF" w:rsidRDefault="00CD1481" w:rsidP="00CD1481">
      <w:pPr>
        <w:tabs>
          <w:tab w:val="left" w:pos="1800"/>
        </w:tabs>
        <w:rPr>
          <w:rFonts w:ascii="Garamond" w:hAnsi="Garamond"/>
          <w:b/>
          <w:bCs w:val="0"/>
          <w:smallCaps/>
          <w:sz w:val="24"/>
        </w:rPr>
      </w:pPr>
      <w:r w:rsidRPr="00E81772">
        <w:rPr>
          <w:rFonts w:ascii="Garamond" w:hAnsi="Garamond"/>
          <w:b/>
          <w:bCs w:val="0"/>
          <w:smallCaps/>
          <w:sz w:val="24"/>
        </w:rPr>
        <w:t>Book</w:t>
      </w:r>
      <w:r w:rsidR="00C46EDF">
        <w:rPr>
          <w:rFonts w:ascii="Garamond" w:hAnsi="Garamond"/>
          <w:b/>
          <w:bCs w:val="0"/>
          <w:smallCaps/>
          <w:sz w:val="24"/>
        </w:rPr>
        <w:t>s</w:t>
      </w:r>
    </w:p>
    <w:p w14:paraId="05DBFBE2" w14:textId="11B7666C" w:rsidR="007557E4" w:rsidRPr="002B1B98" w:rsidRDefault="00400162" w:rsidP="002B1B98">
      <w:pPr>
        <w:pStyle w:val="ListParagraph"/>
        <w:numPr>
          <w:ilvl w:val="0"/>
          <w:numId w:val="9"/>
        </w:numPr>
        <w:tabs>
          <w:tab w:val="left" w:pos="1800"/>
        </w:tabs>
        <w:ind w:left="360" w:hanging="270"/>
        <w:rPr>
          <w:rFonts w:ascii="Garamond" w:hAnsi="Garamond"/>
          <w:sz w:val="23"/>
          <w:szCs w:val="23"/>
        </w:rPr>
      </w:pPr>
      <w:hyperlink r:id="rId10" w:history="1">
        <w:r w:rsidR="00CD1481" w:rsidRPr="00870A1E">
          <w:rPr>
            <w:rStyle w:val="Hyperlink"/>
            <w:rFonts w:ascii="Garamond" w:hAnsi="Garamond"/>
            <w:i/>
            <w:sz w:val="23"/>
            <w:szCs w:val="23"/>
          </w:rPr>
          <w:t xml:space="preserve">Following the Leader: </w:t>
        </w:r>
        <w:r w:rsidR="00550F3A" w:rsidRPr="00870A1E">
          <w:rPr>
            <w:rStyle w:val="Hyperlink"/>
            <w:rFonts w:ascii="Garamond" w:hAnsi="Garamond"/>
            <w:i/>
            <w:sz w:val="23"/>
            <w:szCs w:val="23"/>
          </w:rPr>
          <w:t>International Order, Alliance Strategies, and Emulation</w:t>
        </w:r>
      </w:hyperlink>
      <w:r w:rsidR="003A2DA9" w:rsidRPr="002B1B98">
        <w:rPr>
          <w:rFonts w:ascii="Garamond" w:hAnsi="Garamond"/>
          <w:sz w:val="23"/>
          <w:szCs w:val="23"/>
        </w:rPr>
        <w:t>. Stanford University Press</w:t>
      </w:r>
      <w:r w:rsidR="00CD31E4">
        <w:rPr>
          <w:rFonts w:ascii="Garamond" w:hAnsi="Garamond"/>
          <w:sz w:val="23"/>
          <w:szCs w:val="23"/>
        </w:rPr>
        <w:t>, 2021.</w:t>
      </w:r>
    </w:p>
    <w:p w14:paraId="2BFC7B0B" w14:textId="4CFABDFA" w:rsidR="00CD1481" w:rsidRPr="00CD31E4" w:rsidRDefault="00400162" w:rsidP="00F1681C">
      <w:pPr>
        <w:pStyle w:val="ListParagraph"/>
        <w:numPr>
          <w:ilvl w:val="0"/>
          <w:numId w:val="9"/>
        </w:numPr>
        <w:tabs>
          <w:tab w:val="left" w:pos="1260"/>
          <w:tab w:val="left" w:pos="1800"/>
        </w:tabs>
        <w:ind w:left="360" w:hanging="270"/>
        <w:rPr>
          <w:rFonts w:ascii="Garamond" w:hAnsi="Garamond"/>
          <w:bCs w:val="0"/>
          <w:sz w:val="20"/>
          <w:szCs w:val="20"/>
        </w:rPr>
      </w:pPr>
      <w:hyperlink r:id="rId11" w:history="1">
        <w:r w:rsidR="00F97EA4" w:rsidRPr="00CD31E4">
          <w:rPr>
            <w:rStyle w:val="Hyperlink"/>
            <w:rFonts w:ascii="Garamond" w:hAnsi="Garamond"/>
            <w:i/>
            <w:sz w:val="23"/>
            <w:szCs w:val="23"/>
          </w:rPr>
          <w:t xml:space="preserve">Contests of Initiative: </w:t>
        </w:r>
        <w:r w:rsidR="001D0A5D" w:rsidRPr="00CD31E4">
          <w:rPr>
            <w:rStyle w:val="Hyperlink"/>
            <w:rFonts w:ascii="Garamond" w:hAnsi="Garamond"/>
            <w:i/>
            <w:sz w:val="23"/>
            <w:szCs w:val="23"/>
          </w:rPr>
          <w:t xml:space="preserve">Confronting </w:t>
        </w:r>
        <w:r w:rsidR="00F97EA4" w:rsidRPr="00CD31E4">
          <w:rPr>
            <w:rStyle w:val="Hyperlink"/>
            <w:rFonts w:ascii="Garamond" w:hAnsi="Garamond"/>
            <w:i/>
            <w:sz w:val="23"/>
            <w:szCs w:val="23"/>
          </w:rPr>
          <w:t xml:space="preserve">China’s Gray Zone </w:t>
        </w:r>
        <w:r w:rsidR="00DD20AC" w:rsidRPr="00CD31E4">
          <w:rPr>
            <w:rStyle w:val="Hyperlink"/>
            <w:rFonts w:ascii="Garamond" w:hAnsi="Garamond"/>
            <w:i/>
            <w:sz w:val="23"/>
            <w:szCs w:val="23"/>
          </w:rPr>
          <w:t xml:space="preserve">Maritime </w:t>
        </w:r>
        <w:r w:rsidR="00F97EA4" w:rsidRPr="00CD31E4">
          <w:rPr>
            <w:rStyle w:val="Hyperlink"/>
            <w:rFonts w:ascii="Garamond" w:hAnsi="Garamond"/>
            <w:i/>
            <w:sz w:val="23"/>
            <w:szCs w:val="23"/>
          </w:rPr>
          <w:t>Strategy</w:t>
        </w:r>
      </w:hyperlink>
      <w:r w:rsidR="003A2DA9" w:rsidRPr="00CD31E4">
        <w:rPr>
          <w:rFonts w:ascii="Garamond" w:hAnsi="Garamond"/>
          <w:sz w:val="23"/>
          <w:szCs w:val="23"/>
        </w:rPr>
        <w:t xml:space="preserve">. </w:t>
      </w:r>
      <w:r w:rsidR="00DC56FB" w:rsidRPr="00CD31E4">
        <w:rPr>
          <w:rFonts w:ascii="Garamond" w:hAnsi="Garamond"/>
          <w:sz w:val="23"/>
          <w:szCs w:val="23"/>
        </w:rPr>
        <w:t>George Mason University-</w:t>
      </w:r>
      <w:r w:rsidR="00C142B7" w:rsidRPr="00CD31E4">
        <w:rPr>
          <w:rFonts w:ascii="Garamond" w:hAnsi="Garamond"/>
          <w:sz w:val="23"/>
          <w:szCs w:val="23"/>
        </w:rPr>
        <w:t>Westphalia</w:t>
      </w:r>
      <w:r w:rsidR="003A2DA9" w:rsidRPr="00CD31E4">
        <w:rPr>
          <w:rFonts w:ascii="Garamond" w:hAnsi="Garamond"/>
          <w:sz w:val="23"/>
          <w:szCs w:val="23"/>
        </w:rPr>
        <w:t xml:space="preserve"> Press</w:t>
      </w:r>
      <w:r w:rsidR="00CD31E4" w:rsidRPr="00CD31E4">
        <w:rPr>
          <w:rFonts w:ascii="Garamond" w:hAnsi="Garamond"/>
          <w:sz w:val="23"/>
          <w:szCs w:val="23"/>
        </w:rPr>
        <w:t>, 2021</w:t>
      </w:r>
      <w:r w:rsidR="003A2DA9" w:rsidRPr="00CD31E4">
        <w:rPr>
          <w:rFonts w:ascii="Garamond" w:hAnsi="Garamond"/>
          <w:sz w:val="23"/>
          <w:szCs w:val="23"/>
        </w:rPr>
        <w:t>.</w:t>
      </w:r>
    </w:p>
    <w:p w14:paraId="4A5710F6" w14:textId="77777777" w:rsidR="00CD31E4" w:rsidRPr="00CD31E4" w:rsidRDefault="00CD31E4" w:rsidP="00CD31E4">
      <w:pPr>
        <w:tabs>
          <w:tab w:val="left" w:pos="1260"/>
          <w:tab w:val="left" w:pos="1800"/>
        </w:tabs>
        <w:rPr>
          <w:rFonts w:ascii="Garamond" w:hAnsi="Garamond"/>
          <w:bCs w:val="0"/>
          <w:sz w:val="20"/>
          <w:szCs w:val="20"/>
        </w:rPr>
      </w:pPr>
    </w:p>
    <w:p w14:paraId="1009155D" w14:textId="77777777" w:rsidR="00CD1481" w:rsidRPr="00E81772" w:rsidRDefault="00CD1481" w:rsidP="00CD1481">
      <w:pPr>
        <w:pStyle w:val="Heading3"/>
        <w:tabs>
          <w:tab w:val="left" w:pos="1440"/>
        </w:tabs>
        <w:rPr>
          <w:rFonts w:ascii="Garamond" w:hAnsi="Garamond"/>
          <w:smallCaps/>
          <w:sz w:val="24"/>
        </w:rPr>
      </w:pPr>
      <w:r w:rsidRPr="00E81772">
        <w:rPr>
          <w:rFonts w:ascii="Garamond" w:hAnsi="Garamond"/>
          <w:smallCaps/>
          <w:sz w:val="24"/>
        </w:rPr>
        <w:t>Peer-Reviewed Publications</w:t>
      </w:r>
    </w:p>
    <w:p w14:paraId="47854562" w14:textId="5095B1AB" w:rsidR="00513FF5" w:rsidRPr="005C0A87" w:rsidRDefault="00513FF5" w:rsidP="00513FF5">
      <w:pPr>
        <w:numPr>
          <w:ilvl w:val="0"/>
          <w:numId w:val="5"/>
        </w:numPr>
        <w:ind w:left="360" w:hanging="270"/>
        <w:rPr>
          <w:rFonts w:ascii="Garamond" w:hAnsi="Garamond"/>
          <w:sz w:val="23"/>
          <w:szCs w:val="23"/>
        </w:rPr>
      </w:pPr>
      <w:r w:rsidRPr="005C0A87">
        <w:rPr>
          <w:rFonts w:ascii="Garamond" w:hAnsi="Garamond"/>
          <w:sz w:val="23"/>
          <w:szCs w:val="23"/>
        </w:rPr>
        <w:t>Kuo, Raymond and Brian Blankenship</w:t>
      </w:r>
      <w:r w:rsidR="005A57F5">
        <w:rPr>
          <w:rFonts w:ascii="Garamond" w:hAnsi="Garamond"/>
          <w:sz w:val="23"/>
          <w:szCs w:val="23"/>
        </w:rPr>
        <w:t>. (2022)</w:t>
      </w:r>
      <w:r w:rsidRPr="005C0A87">
        <w:rPr>
          <w:rFonts w:ascii="Garamond" w:hAnsi="Garamond"/>
          <w:sz w:val="23"/>
          <w:szCs w:val="23"/>
        </w:rPr>
        <w:t>. “</w:t>
      </w:r>
      <w:hyperlink r:id="rId12" w:history="1">
        <w:r w:rsidRPr="005A57F5">
          <w:rPr>
            <w:rStyle w:val="Hyperlink"/>
            <w:rFonts w:ascii="Garamond" w:hAnsi="Garamond"/>
            <w:sz w:val="23"/>
            <w:szCs w:val="23"/>
          </w:rPr>
          <w:t>Deterrence and Restraint: Do Joint Military Exercises Escalate Conflict?</w:t>
        </w:r>
      </w:hyperlink>
      <w:r>
        <w:rPr>
          <w:rFonts w:ascii="Garamond" w:hAnsi="Garamond"/>
          <w:sz w:val="23"/>
          <w:szCs w:val="23"/>
        </w:rPr>
        <w:t xml:space="preserve">” </w:t>
      </w:r>
      <w:r>
        <w:rPr>
          <w:rFonts w:ascii="Garamond" w:hAnsi="Garamond"/>
          <w:i/>
          <w:sz w:val="23"/>
          <w:szCs w:val="23"/>
        </w:rPr>
        <w:t>Journal of Conflict Resolution</w:t>
      </w:r>
      <w:r>
        <w:rPr>
          <w:rFonts w:ascii="Garamond" w:hAnsi="Garamond"/>
          <w:sz w:val="23"/>
          <w:szCs w:val="23"/>
        </w:rPr>
        <w:t xml:space="preserve">. </w:t>
      </w:r>
      <w:r w:rsidR="005A57F5">
        <w:rPr>
          <w:rFonts w:ascii="Garamond" w:hAnsi="Garamond"/>
          <w:sz w:val="23"/>
          <w:szCs w:val="23"/>
        </w:rPr>
        <w:t>66:1, 3-31</w:t>
      </w:r>
      <w:r>
        <w:rPr>
          <w:rFonts w:ascii="Garamond" w:hAnsi="Garamond"/>
          <w:sz w:val="23"/>
          <w:szCs w:val="23"/>
        </w:rPr>
        <w:t>.</w:t>
      </w:r>
    </w:p>
    <w:p w14:paraId="5EC3AE12" w14:textId="77777777" w:rsidR="00CD1481" w:rsidRPr="005C0A87" w:rsidRDefault="00CD1481" w:rsidP="002B1B98">
      <w:pPr>
        <w:pStyle w:val="Heading3"/>
        <w:numPr>
          <w:ilvl w:val="0"/>
          <w:numId w:val="3"/>
        </w:numPr>
        <w:tabs>
          <w:tab w:val="clear" w:pos="720"/>
        </w:tabs>
        <w:ind w:left="360" w:hanging="270"/>
        <w:rPr>
          <w:rFonts w:ascii="Garamond" w:hAnsi="Garamond"/>
          <w:b w:val="0"/>
          <w:sz w:val="23"/>
          <w:szCs w:val="23"/>
        </w:rPr>
      </w:pPr>
      <w:r w:rsidRPr="005C0A87">
        <w:rPr>
          <w:rFonts w:ascii="Garamond" w:hAnsi="Garamond"/>
          <w:b w:val="0"/>
          <w:sz w:val="23"/>
          <w:szCs w:val="23"/>
        </w:rPr>
        <w:t>Kuo, Raymond. (20</w:t>
      </w:r>
      <w:r w:rsidR="007A0507" w:rsidRPr="005C0A87">
        <w:rPr>
          <w:rFonts w:ascii="Garamond" w:hAnsi="Garamond"/>
          <w:b w:val="0"/>
          <w:sz w:val="23"/>
          <w:szCs w:val="23"/>
        </w:rPr>
        <w:t>20</w:t>
      </w:r>
      <w:r w:rsidRPr="005C0A87">
        <w:rPr>
          <w:rFonts w:ascii="Garamond" w:hAnsi="Garamond"/>
          <w:b w:val="0"/>
          <w:sz w:val="23"/>
          <w:szCs w:val="23"/>
        </w:rPr>
        <w:t>). “</w:t>
      </w:r>
      <w:hyperlink r:id="rId13" w:history="1">
        <w:r w:rsidRPr="005C0A87">
          <w:rPr>
            <w:rStyle w:val="Hyperlink"/>
            <w:rFonts w:ascii="Garamond" w:hAnsi="Garamond"/>
            <w:b w:val="0"/>
            <w:sz w:val="23"/>
            <w:szCs w:val="23"/>
          </w:rPr>
          <w:t>Secrecy</w:t>
        </w:r>
        <w:r w:rsidR="00283072" w:rsidRPr="005C0A87">
          <w:rPr>
            <w:rStyle w:val="Hyperlink"/>
            <w:rFonts w:ascii="Garamond" w:hAnsi="Garamond"/>
            <w:b w:val="0"/>
            <w:sz w:val="23"/>
            <w:szCs w:val="23"/>
          </w:rPr>
          <w:t xml:space="preserve"> among Friends</w:t>
        </w:r>
        <w:r w:rsidRPr="005C0A87">
          <w:rPr>
            <w:rStyle w:val="Hyperlink"/>
            <w:rFonts w:ascii="Garamond" w:hAnsi="Garamond"/>
            <w:b w:val="0"/>
            <w:sz w:val="23"/>
            <w:szCs w:val="23"/>
          </w:rPr>
          <w:t>:  Covert Military Alliances and Portfolio Consistency</w:t>
        </w:r>
      </w:hyperlink>
      <w:r w:rsidRPr="005C0A87">
        <w:rPr>
          <w:rFonts w:ascii="Garamond" w:hAnsi="Garamond"/>
          <w:b w:val="0"/>
          <w:sz w:val="23"/>
          <w:szCs w:val="23"/>
        </w:rPr>
        <w:t xml:space="preserve">.” </w:t>
      </w:r>
      <w:r w:rsidRPr="005C0A87">
        <w:rPr>
          <w:rFonts w:ascii="Garamond" w:hAnsi="Garamond"/>
          <w:b w:val="0"/>
          <w:i/>
          <w:sz w:val="23"/>
          <w:szCs w:val="23"/>
        </w:rPr>
        <w:t>Journal of Conflict Resolution</w:t>
      </w:r>
      <w:r w:rsidR="00E80BFF" w:rsidRPr="005C0A87">
        <w:rPr>
          <w:rFonts w:ascii="Garamond" w:hAnsi="Garamond"/>
          <w:b w:val="0"/>
          <w:sz w:val="23"/>
          <w:szCs w:val="23"/>
        </w:rPr>
        <w:t>. 64:1, 63-89</w:t>
      </w:r>
      <w:r w:rsidRPr="005C0A87">
        <w:rPr>
          <w:rFonts w:ascii="Garamond" w:hAnsi="Garamond"/>
          <w:b w:val="0"/>
          <w:sz w:val="23"/>
          <w:szCs w:val="23"/>
        </w:rPr>
        <w:t>.</w:t>
      </w:r>
    </w:p>
    <w:p w14:paraId="13F9D0D8" w14:textId="77777777" w:rsidR="00CD1481" w:rsidRPr="005C0A87" w:rsidRDefault="00CD1481" w:rsidP="002B1B98">
      <w:pPr>
        <w:numPr>
          <w:ilvl w:val="0"/>
          <w:numId w:val="3"/>
        </w:numPr>
        <w:tabs>
          <w:tab w:val="clear" w:pos="720"/>
        </w:tabs>
        <w:ind w:left="360" w:hanging="270"/>
        <w:rPr>
          <w:rFonts w:ascii="Garamond" w:hAnsi="Garamond"/>
          <w:sz w:val="23"/>
          <w:szCs w:val="23"/>
        </w:rPr>
      </w:pPr>
      <w:r w:rsidRPr="005C0A87">
        <w:rPr>
          <w:rFonts w:ascii="Garamond" w:hAnsi="Garamond"/>
          <w:sz w:val="23"/>
          <w:szCs w:val="23"/>
        </w:rPr>
        <w:t>Kuo, Raymond. (2019). “</w:t>
      </w:r>
      <w:hyperlink r:id="rId14" w:history="1">
        <w:r w:rsidRPr="005C0A87">
          <w:rPr>
            <w:rStyle w:val="Hyperlink"/>
            <w:rFonts w:ascii="Garamond" w:hAnsi="Garamond"/>
            <w:sz w:val="23"/>
            <w:szCs w:val="23"/>
          </w:rPr>
          <w:t>Communal Violence and Economic Migration in Pakistan</w:t>
        </w:r>
      </w:hyperlink>
      <w:r w:rsidRPr="005C0A87">
        <w:rPr>
          <w:rFonts w:ascii="Garamond" w:hAnsi="Garamond"/>
          <w:sz w:val="23"/>
          <w:szCs w:val="23"/>
        </w:rPr>
        <w:t xml:space="preserve">.” </w:t>
      </w:r>
      <w:r w:rsidRPr="005C0A87">
        <w:rPr>
          <w:rFonts w:ascii="Garamond" w:hAnsi="Garamond"/>
          <w:i/>
          <w:sz w:val="23"/>
          <w:szCs w:val="23"/>
        </w:rPr>
        <w:t>International Migration</w:t>
      </w:r>
      <w:r w:rsidRPr="005C0A87">
        <w:rPr>
          <w:rFonts w:ascii="Garamond" w:hAnsi="Garamond"/>
          <w:sz w:val="23"/>
          <w:szCs w:val="23"/>
        </w:rPr>
        <w:t>.</w:t>
      </w:r>
      <w:r w:rsidR="00A515E1" w:rsidRPr="005C0A87">
        <w:rPr>
          <w:rFonts w:ascii="Garamond" w:hAnsi="Garamond"/>
          <w:sz w:val="23"/>
          <w:szCs w:val="23"/>
        </w:rPr>
        <w:t xml:space="preserve"> 57:5.</w:t>
      </w:r>
    </w:p>
    <w:p w14:paraId="71CD9BF3" w14:textId="77777777" w:rsidR="00CD1481" w:rsidRPr="005C0A87" w:rsidRDefault="00CD1481" w:rsidP="002B1B98">
      <w:pPr>
        <w:pStyle w:val="Heading3"/>
        <w:numPr>
          <w:ilvl w:val="0"/>
          <w:numId w:val="3"/>
        </w:numPr>
        <w:tabs>
          <w:tab w:val="clear" w:pos="720"/>
        </w:tabs>
        <w:ind w:left="360" w:hanging="270"/>
        <w:rPr>
          <w:rFonts w:ascii="Garamond" w:hAnsi="Garamond"/>
          <w:sz w:val="23"/>
          <w:szCs w:val="23"/>
        </w:rPr>
      </w:pPr>
      <w:r w:rsidRPr="005C0A87">
        <w:rPr>
          <w:rFonts w:ascii="Garamond" w:hAnsi="Garamond"/>
          <w:b w:val="0"/>
          <w:sz w:val="23"/>
          <w:szCs w:val="23"/>
        </w:rPr>
        <w:t>Kuo, Raymond. (2014). “</w:t>
      </w:r>
      <w:hyperlink r:id="rId15" w:history="1">
        <w:r w:rsidRPr="005C0A87">
          <w:rPr>
            <w:rStyle w:val="Hyperlink"/>
            <w:rFonts w:ascii="Garamond" w:hAnsi="Garamond"/>
            <w:b w:val="0"/>
            <w:sz w:val="23"/>
            <w:szCs w:val="23"/>
          </w:rPr>
          <w:t>Evolution and Territorial Conflict</w:t>
        </w:r>
      </w:hyperlink>
      <w:r w:rsidRPr="005C0A87">
        <w:rPr>
          <w:rFonts w:ascii="Garamond" w:hAnsi="Garamond"/>
          <w:b w:val="0"/>
          <w:sz w:val="23"/>
          <w:szCs w:val="23"/>
        </w:rPr>
        <w:t xml:space="preserve">.” </w:t>
      </w:r>
      <w:r w:rsidRPr="005C0A87">
        <w:rPr>
          <w:rFonts w:ascii="Garamond" w:hAnsi="Garamond"/>
          <w:b w:val="0"/>
          <w:i/>
          <w:sz w:val="23"/>
          <w:szCs w:val="23"/>
        </w:rPr>
        <w:t>International Security</w:t>
      </w:r>
      <w:r w:rsidRPr="005C0A87">
        <w:rPr>
          <w:rFonts w:ascii="Garamond" w:hAnsi="Garamond"/>
          <w:b w:val="0"/>
          <w:sz w:val="23"/>
          <w:szCs w:val="23"/>
        </w:rPr>
        <w:t>. 39:3.</w:t>
      </w:r>
    </w:p>
    <w:p w14:paraId="77E49CEE" w14:textId="77777777" w:rsidR="00CD1481" w:rsidRPr="005C0A87" w:rsidRDefault="00CD1481" w:rsidP="002B1B98">
      <w:pPr>
        <w:pStyle w:val="Heading3"/>
        <w:numPr>
          <w:ilvl w:val="0"/>
          <w:numId w:val="3"/>
        </w:numPr>
        <w:tabs>
          <w:tab w:val="clear" w:pos="720"/>
        </w:tabs>
        <w:ind w:left="360" w:hanging="270"/>
        <w:rPr>
          <w:rFonts w:ascii="Garamond" w:hAnsi="Garamond"/>
          <w:b w:val="0"/>
          <w:sz w:val="23"/>
          <w:szCs w:val="23"/>
        </w:rPr>
      </w:pPr>
      <w:r w:rsidRPr="005C0A87">
        <w:rPr>
          <w:rFonts w:ascii="Garamond" w:hAnsi="Garamond"/>
          <w:b w:val="0"/>
          <w:sz w:val="23"/>
          <w:szCs w:val="23"/>
        </w:rPr>
        <w:t>Kuo, Raymond. (2008). “</w:t>
      </w:r>
      <w:hyperlink r:id="rId16" w:history="1">
        <w:r w:rsidRPr="005C0A87">
          <w:rPr>
            <w:rStyle w:val="Hyperlink"/>
            <w:rFonts w:ascii="Garamond" w:hAnsi="Garamond"/>
            <w:b w:val="0"/>
            <w:sz w:val="23"/>
            <w:szCs w:val="23"/>
          </w:rPr>
          <w:t>Occupation and the Just War</w:t>
        </w:r>
      </w:hyperlink>
      <w:r w:rsidRPr="005C0A87">
        <w:rPr>
          <w:rFonts w:ascii="Garamond" w:hAnsi="Garamond"/>
          <w:b w:val="0"/>
          <w:sz w:val="23"/>
          <w:szCs w:val="23"/>
        </w:rPr>
        <w:t xml:space="preserve">.” </w:t>
      </w:r>
      <w:r w:rsidRPr="005C0A87">
        <w:rPr>
          <w:rFonts w:ascii="Garamond" w:hAnsi="Garamond"/>
          <w:b w:val="0"/>
          <w:i/>
          <w:sz w:val="23"/>
          <w:szCs w:val="23"/>
        </w:rPr>
        <w:t>International Relations.</w:t>
      </w:r>
      <w:r w:rsidRPr="005C0A87">
        <w:rPr>
          <w:rFonts w:ascii="Garamond" w:hAnsi="Garamond"/>
          <w:b w:val="0"/>
          <w:sz w:val="23"/>
          <w:szCs w:val="23"/>
        </w:rPr>
        <w:t xml:space="preserve"> 22:3.</w:t>
      </w:r>
    </w:p>
    <w:p w14:paraId="186546C8" w14:textId="77777777" w:rsidR="00CD1481" w:rsidRPr="00E81772" w:rsidRDefault="00CD1481" w:rsidP="002B1B98">
      <w:pPr>
        <w:pStyle w:val="BodyTextIndent"/>
        <w:numPr>
          <w:ilvl w:val="0"/>
          <w:numId w:val="3"/>
        </w:numPr>
        <w:tabs>
          <w:tab w:val="clear" w:pos="720"/>
        </w:tabs>
        <w:ind w:leftChars="0" w:left="360" w:hanging="270"/>
        <w:jc w:val="left"/>
        <w:rPr>
          <w:rFonts w:ascii="Garamond" w:hAnsi="Garamond"/>
          <w:sz w:val="22"/>
          <w:szCs w:val="22"/>
        </w:rPr>
      </w:pPr>
      <w:r w:rsidRPr="005C0A87">
        <w:rPr>
          <w:rFonts w:ascii="Garamond" w:hAnsi="Garamond"/>
          <w:sz w:val="23"/>
          <w:szCs w:val="23"/>
        </w:rPr>
        <w:t xml:space="preserve">Steele, </w:t>
      </w:r>
      <w:proofErr w:type="gramStart"/>
      <w:r w:rsidRPr="005C0A87">
        <w:rPr>
          <w:rFonts w:ascii="Garamond" w:hAnsi="Garamond"/>
          <w:sz w:val="23"/>
          <w:szCs w:val="23"/>
        </w:rPr>
        <w:t>Liza</w:t>
      </w:r>
      <w:proofErr w:type="gramEnd"/>
      <w:r w:rsidRPr="005C0A87">
        <w:rPr>
          <w:rFonts w:ascii="Garamond" w:hAnsi="Garamond"/>
          <w:sz w:val="23"/>
          <w:szCs w:val="23"/>
        </w:rPr>
        <w:t xml:space="preserve"> and Raymond Kuo. (2007). “</w:t>
      </w:r>
      <w:hyperlink r:id="rId17" w:history="1">
        <w:r w:rsidRPr="005C0A87">
          <w:rPr>
            <w:rStyle w:val="Hyperlink"/>
            <w:rFonts w:ascii="Garamond" w:hAnsi="Garamond"/>
            <w:sz w:val="23"/>
            <w:szCs w:val="23"/>
          </w:rPr>
          <w:t>Terrorism in Xinjiang</w:t>
        </w:r>
      </w:hyperlink>
      <w:r w:rsidRPr="005C0A87">
        <w:rPr>
          <w:rFonts w:ascii="Garamond" w:hAnsi="Garamond"/>
          <w:sz w:val="23"/>
          <w:szCs w:val="23"/>
        </w:rPr>
        <w:t xml:space="preserve">?” </w:t>
      </w:r>
      <w:r w:rsidRPr="005C0A87">
        <w:rPr>
          <w:rFonts w:ascii="Garamond" w:hAnsi="Garamond"/>
          <w:i/>
          <w:sz w:val="23"/>
          <w:szCs w:val="23"/>
        </w:rPr>
        <w:t>Ethnopolitics.</w:t>
      </w:r>
      <w:r w:rsidRPr="005C0A87">
        <w:rPr>
          <w:rFonts w:ascii="Garamond" w:hAnsi="Garamond"/>
          <w:sz w:val="23"/>
          <w:szCs w:val="23"/>
        </w:rPr>
        <w:t xml:space="preserve"> 6:1.</w:t>
      </w:r>
    </w:p>
    <w:p w14:paraId="005924ED" w14:textId="77777777" w:rsidR="00CD1481" w:rsidRPr="00E81772" w:rsidRDefault="00CD1481" w:rsidP="00CD1481">
      <w:pPr>
        <w:rPr>
          <w:rFonts w:ascii="Garamond" w:hAnsi="Garamond"/>
          <w:sz w:val="20"/>
          <w:szCs w:val="20"/>
        </w:rPr>
      </w:pPr>
    </w:p>
    <w:p w14:paraId="76EA4966" w14:textId="77777777" w:rsidR="00CD1481" w:rsidRPr="00E81772" w:rsidRDefault="00372AC2" w:rsidP="00CD1481">
      <w:pPr>
        <w:widowControl w:val="0"/>
        <w:rPr>
          <w:rFonts w:ascii="Garamond" w:hAnsi="Garamond"/>
          <w:b/>
          <w:smallCaps/>
          <w:sz w:val="24"/>
        </w:rPr>
      </w:pPr>
      <w:r>
        <w:rPr>
          <w:rFonts w:ascii="Garamond" w:hAnsi="Garamond"/>
          <w:b/>
          <w:smallCaps/>
          <w:sz w:val="24"/>
        </w:rPr>
        <w:t>Under Review</w:t>
      </w:r>
    </w:p>
    <w:p w14:paraId="150EBBD4" w14:textId="4A8774E9" w:rsidR="00CC372E" w:rsidRPr="005C0A87" w:rsidRDefault="00F17DCC" w:rsidP="002B1B98">
      <w:pPr>
        <w:numPr>
          <w:ilvl w:val="0"/>
          <w:numId w:val="5"/>
        </w:numPr>
        <w:ind w:left="360" w:hanging="270"/>
        <w:rPr>
          <w:rFonts w:ascii="Garamond" w:hAnsi="Garamond"/>
          <w:sz w:val="23"/>
          <w:szCs w:val="23"/>
        </w:rPr>
      </w:pPr>
      <w:r w:rsidRPr="005C0A87">
        <w:rPr>
          <w:rFonts w:ascii="Garamond" w:hAnsi="Garamond"/>
          <w:sz w:val="23"/>
          <w:szCs w:val="23"/>
        </w:rPr>
        <w:t xml:space="preserve">Kuo, Raymond and Jennifer </w:t>
      </w:r>
      <w:proofErr w:type="spellStart"/>
      <w:r w:rsidRPr="005C0A87">
        <w:rPr>
          <w:rFonts w:ascii="Garamond" w:hAnsi="Garamond"/>
          <w:sz w:val="23"/>
          <w:szCs w:val="23"/>
        </w:rPr>
        <w:t>Spindel</w:t>
      </w:r>
      <w:proofErr w:type="spellEnd"/>
      <w:r w:rsidRPr="005C0A87">
        <w:rPr>
          <w:rFonts w:ascii="Garamond" w:hAnsi="Garamond"/>
          <w:sz w:val="23"/>
          <w:szCs w:val="23"/>
        </w:rPr>
        <w:t xml:space="preserve">. </w:t>
      </w:r>
      <w:r w:rsidR="003B1532" w:rsidRPr="005C0A87">
        <w:rPr>
          <w:rFonts w:ascii="Garamond" w:hAnsi="Garamond"/>
          <w:sz w:val="23"/>
          <w:szCs w:val="23"/>
        </w:rPr>
        <w:t>“</w:t>
      </w:r>
      <w:r w:rsidR="00CD31E4" w:rsidRPr="00CD31E4">
        <w:rPr>
          <w:rFonts w:ascii="Garamond" w:hAnsi="Garamond"/>
          <w:sz w:val="23"/>
          <w:szCs w:val="23"/>
        </w:rPr>
        <w:t>The Unintended Consequences of Arms Embargoes</w:t>
      </w:r>
      <w:r w:rsidR="00CC372E" w:rsidRPr="005C0A87">
        <w:rPr>
          <w:rFonts w:ascii="Garamond" w:hAnsi="Garamond"/>
          <w:sz w:val="23"/>
          <w:szCs w:val="23"/>
        </w:rPr>
        <w:t xml:space="preserve">.” </w:t>
      </w:r>
      <w:r w:rsidR="00CD31E4">
        <w:rPr>
          <w:rFonts w:ascii="Garamond" w:hAnsi="Garamond"/>
          <w:sz w:val="23"/>
          <w:szCs w:val="23"/>
        </w:rPr>
        <w:t xml:space="preserve">Revise &amp; </w:t>
      </w:r>
      <w:proofErr w:type="gramStart"/>
      <w:r w:rsidR="00CD31E4">
        <w:rPr>
          <w:rFonts w:ascii="Garamond" w:hAnsi="Garamond"/>
          <w:sz w:val="23"/>
          <w:szCs w:val="23"/>
        </w:rPr>
        <w:t>Resubmit</w:t>
      </w:r>
      <w:proofErr w:type="gramEnd"/>
      <w:r w:rsidR="00CD31E4">
        <w:rPr>
          <w:rFonts w:ascii="Garamond" w:hAnsi="Garamond"/>
          <w:sz w:val="23"/>
          <w:szCs w:val="23"/>
        </w:rPr>
        <w:t>.</w:t>
      </w:r>
    </w:p>
    <w:p w14:paraId="047A3EA3" w14:textId="77777777" w:rsidR="00CD1481" w:rsidRPr="00AF6ABD" w:rsidRDefault="00CD1481" w:rsidP="00CD1481">
      <w:pPr>
        <w:pBdr>
          <w:bottom w:val="single" w:sz="6" w:space="1" w:color="auto"/>
        </w:pBdr>
        <w:rPr>
          <w:rFonts w:ascii="Garamond" w:hAnsi="Garamond"/>
          <w:sz w:val="24"/>
        </w:rPr>
      </w:pPr>
    </w:p>
    <w:p w14:paraId="60C195E8" w14:textId="5918D2D7" w:rsidR="00CD1481" w:rsidRPr="00FF542C" w:rsidRDefault="005A57F5" w:rsidP="00CD1481">
      <w:pPr>
        <w:pStyle w:val="Heading3"/>
        <w:tabs>
          <w:tab w:val="left" w:pos="1440"/>
          <w:tab w:val="right" w:pos="10080"/>
        </w:tabs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ASIA-REL</w:t>
      </w:r>
      <w:r w:rsidR="002C5771">
        <w:rPr>
          <w:rFonts w:ascii="Garamond" w:hAnsi="Garamond"/>
          <w:bCs/>
          <w:sz w:val="28"/>
          <w:szCs w:val="28"/>
        </w:rPr>
        <w:t>ATED</w:t>
      </w:r>
      <w:r w:rsidR="00C437DF" w:rsidRPr="00FF542C">
        <w:rPr>
          <w:rFonts w:ascii="Garamond" w:hAnsi="Garamond"/>
          <w:bCs/>
          <w:sz w:val="28"/>
          <w:szCs w:val="28"/>
        </w:rPr>
        <w:t xml:space="preserve"> </w:t>
      </w:r>
      <w:r w:rsidR="00CD1481" w:rsidRPr="00FF542C">
        <w:rPr>
          <w:rFonts w:ascii="Garamond" w:hAnsi="Garamond"/>
          <w:bCs/>
          <w:sz w:val="28"/>
          <w:szCs w:val="28"/>
        </w:rPr>
        <w:t>MEDIA</w:t>
      </w:r>
      <w:r>
        <w:rPr>
          <w:rFonts w:ascii="Garamond" w:hAnsi="Garamond"/>
          <w:bCs/>
          <w:sz w:val="28"/>
          <w:szCs w:val="28"/>
        </w:rPr>
        <w:t xml:space="preserve"> APPEARANCES</w:t>
      </w:r>
    </w:p>
    <w:p w14:paraId="7DA0C2F0" w14:textId="77777777" w:rsidR="00CD1481" w:rsidRPr="00E81772" w:rsidRDefault="00CD1481" w:rsidP="00CD1481">
      <w:pPr>
        <w:rPr>
          <w:rFonts w:ascii="Garamond" w:hAnsi="Garamond"/>
          <w:sz w:val="12"/>
          <w:szCs w:val="12"/>
        </w:rPr>
      </w:pPr>
    </w:p>
    <w:p w14:paraId="4F6AD69C" w14:textId="77777777" w:rsidR="007C128C" w:rsidRPr="006E7236" w:rsidRDefault="007C128C" w:rsidP="007C128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bCs/>
          <w:szCs w:val="22"/>
        </w:rPr>
      </w:pPr>
      <w:r w:rsidRPr="006E7236">
        <w:rPr>
          <w:rFonts w:ascii="Garamond" w:hAnsi="Garamond"/>
          <w:b w:val="0"/>
          <w:bCs/>
          <w:szCs w:val="22"/>
        </w:rPr>
        <w:t>3/9/2022</w:t>
      </w:r>
      <w:r>
        <w:rPr>
          <w:rFonts w:ascii="Garamond" w:hAnsi="Garamond"/>
          <w:b w:val="0"/>
          <w:bCs/>
          <w:szCs w:val="22"/>
        </w:rPr>
        <w:tab/>
      </w:r>
      <w:r w:rsidRPr="006E7236">
        <w:rPr>
          <w:rFonts w:ascii="Garamond" w:hAnsi="Garamond"/>
          <w:b w:val="0"/>
          <w:bCs/>
          <w:szCs w:val="22"/>
        </w:rPr>
        <w:t>Panelist</w:t>
      </w:r>
      <w:r>
        <w:rPr>
          <w:rFonts w:ascii="Garamond" w:hAnsi="Garamond"/>
          <w:b w:val="0"/>
          <w:bCs/>
          <w:szCs w:val="22"/>
        </w:rPr>
        <w:t>,</w:t>
      </w:r>
      <w:r w:rsidRPr="006E7236">
        <w:rPr>
          <w:rFonts w:ascii="Garamond" w:hAnsi="Garamond"/>
          <w:b w:val="0"/>
          <w:bCs/>
          <w:szCs w:val="22"/>
        </w:rPr>
        <w:t xml:space="preserve"> </w:t>
      </w:r>
      <w:r>
        <w:rPr>
          <w:rFonts w:ascii="Garamond" w:hAnsi="Garamond"/>
          <w:b w:val="0"/>
          <w:bCs/>
          <w:szCs w:val="22"/>
        </w:rPr>
        <w:t>“</w:t>
      </w:r>
      <w:hyperlink r:id="rId18" w:tgtFrame="_blank" w:history="1">
        <w:r w:rsidRPr="006E7236">
          <w:rPr>
            <w:rStyle w:val="Hyperlink"/>
            <w:rFonts w:ascii="Garamond" w:hAnsi="Garamond"/>
            <w:b w:val="0"/>
            <w:bCs/>
            <w:szCs w:val="22"/>
          </w:rPr>
          <w:t>Gray Zone Operations or Cross-Channel Invasion?</w:t>
        </w:r>
      </w:hyperlink>
      <w:r>
        <w:rPr>
          <w:rFonts w:ascii="Garamond" w:hAnsi="Garamond"/>
          <w:b w:val="0"/>
          <w:bCs/>
          <w:szCs w:val="22"/>
        </w:rPr>
        <w:t>”</w:t>
      </w:r>
      <w:r w:rsidRPr="006E7236">
        <w:rPr>
          <w:rFonts w:ascii="Garamond" w:hAnsi="Garamond"/>
          <w:b w:val="0"/>
          <w:bCs/>
          <w:szCs w:val="22"/>
        </w:rPr>
        <w:t xml:space="preserve"> Global Taiwan Institute.</w:t>
      </w:r>
    </w:p>
    <w:p w14:paraId="50B80FE3" w14:textId="74AC6782" w:rsidR="007C128C" w:rsidRPr="006E7236" w:rsidRDefault="007C128C" w:rsidP="007C128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bCs/>
          <w:szCs w:val="22"/>
        </w:rPr>
      </w:pPr>
      <w:r w:rsidRPr="006E7236">
        <w:rPr>
          <w:rFonts w:ascii="Garamond" w:hAnsi="Garamond"/>
          <w:b w:val="0"/>
          <w:bCs/>
          <w:szCs w:val="22"/>
        </w:rPr>
        <w:t>2/3/2022</w:t>
      </w:r>
      <w:r>
        <w:rPr>
          <w:rFonts w:ascii="Garamond" w:hAnsi="Garamond"/>
          <w:b w:val="0"/>
          <w:bCs/>
          <w:szCs w:val="22"/>
        </w:rPr>
        <w:tab/>
      </w:r>
      <w:r w:rsidRPr="006E7236">
        <w:rPr>
          <w:rFonts w:ascii="Garamond" w:hAnsi="Garamond"/>
          <w:b w:val="0"/>
          <w:bCs/>
          <w:szCs w:val="22"/>
        </w:rPr>
        <w:t>Interview</w:t>
      </w:r>
      <w:r>
        <w:rPr>
          <w:rFonts w:ascii="Garamond" w:hAnsi="Garamond"/>
          <w:b w:val="0"/>
          <w:bCs/>
          <w:szCs w:val="22"/>
        </w:rPr>
        <w:t>,</w:t>
      </w:r>
      <w:r w:rsidRPr="006E7236">
        <w:rPr>
          <w:rFonts w:ascii="Garamond" w:hAnsi="Garamond"/>
          <w:b w:val="0"/>
          <w:bCs/>
          <w:szCs w:val="22"/>
        </w:rPr>
        <w:t xml:space="preserve"> “</w:t>
      </w:r>
      <w:hyperlink r:id="rId19" w:tgtFrame="_blank" w:history="1">
        <w:r w:rsidRPr="006E7236">
          <w:rPr>
            <w:rStyle w:val="Hyperlink"/>
            <w:rFonts w:ascii="Garamond" w:hAnsi="Garamond"/>
            <w:b w:val="0"/>
            <w:bCs/>
            <w:szCs w:val="22"/>
          </w:rPr>
          <w:t>Strategic Clarity and the Future of U.S.-Taiwan Foreign Relations</w:t>
        </w:r>
      </w:hyperlink>
      <w:r w:rsidRPr="006E7236">
        <w:rPr>
          <w:rFonts w:ascii="Garamond" w:hAnsi="Garamond"/>
          <w:b w:val="0"/>
          <w:bCs/>
          <w:szCs w:val="22"/>
        </w:rPr>
        <w:t xml:space="preserve">.” </w:t>
      </w:r>
      <w:r w:rsidR="003B6DBC">
        <w:rPr>
          <w:rFonts w:ascii="Garamond" w:hAnsi="Garamond"/>
          <w:b w:val="0"/>
          <w:bCs/>
          <w:szCs w:val="22"/>
        </w:rPr>
        <w:t>NBR</w:t>
      </w:r>
      <w:r w:rsidRPr="006E7236">
        <w:rPr>
          <w:rFonts w:ascii="Garamond" w:hAnsi="Garamond"/>
          <w:b w:val="0"/>
          <w:bCs/>
          <w:szCs w:val="22"/>
        </w:rPr>
        <w:t>.</w:t>
      </w:r>
    </w:p>
    <w:p w14:paraId="26219EF6" w14:textId="15F693BE" w:rsidR="005A31EA" w:rsidRDefault="005A31EA" w:rsidP="00CD31E4">
      <w:pPr>
        <w:tabs>
          <w:tab w:val="left" w:pos="1260"/>
        </w:tabs>
        <w:rPr>
          <w:rFonts w:ascii="Garamond" w:hAnsi="Garamond"/>
        </w:rPr>
      </w:pPr>
      <w:r>
        <w:rPr>
          <w:rFonts w:ascii="Garamond" w:hAnsi="Garamond"/>
        </w:rPr>
        <w:t>2/25/2022</w:t>
      </w:r>
      <w:r>
        <w:rPr>
          <w:rFonts w:ascii="Garamond" w:hAnsi="Garamond"/>
        </w:rPr>
        <w:tab/>
        <w:t>Invited Talk. “Contests of Initiative.” Air Command and Staff College.</w:t>
      </w:r>
    </w:p>
    <w:p w14:paraId="0DDD5FA2" w14:textId="1C659EC5" w:rsidR="00CD31E4" w:rsidRPr="00CD31E4" w:rsidRDefault="00CD31E4" w:rsidP="00CD31E4">
      <w:pPr>
        <w:tabs>
          <w:tab w:val="left" w:pos="1260"/>
        </w:tabs>
        <w:rPr>
          <w:rFonts w:ascii="Garamond" w:hAnsi="Garamond"/>
        </w:rPr>
      </w:pPr>
      <w:r w:rsidRPr="00CD31E4">
        <w:rPr>
          <w:rFonts w:ascii="Garamond" w:hAnsi="Garamond"/>
        </w:rPr>
        <w:t>1/12/2021</w:t>
      </w:r>
      <w:r w:rsidRPr="00CD31E4">
        <w:rPr>
          <w:rFonts w:ascii="Garamond" w:hAnsi="Garamond"/>
        </w:rPr>
        <w:tab/>
        <w:t>Interview</w:t>
      </w:r>
      <w:r>
        <w:rPr>
          <w:rFonts w:ascii="Garamond" w:hAnsi="Garamond"/>
        </w:rPr>
        <w:t>. “</w:t>
      </w:r>
      <w:hyperlink r:id="rId20" w:tgtFrame="_blank" w:history="1">
        <w:r w:rsidR="003B6DBC" w:rsidRPr="006E7236">
          <w:rPr>
            <w:rStyle w:val="Hyperlink"/>
            <w:rFonts w:ascii="Garamond" w:hAnsi="Garamond"/>
            <w:szCs w:val="22"/>
          </w:rPr>
          <w:t>Responding to China’s Maritime Strategy</w:t>
        </w:r>
      </w:hyperlink>
      <w:r>
        <w:rPr>
          <w:rFonts w:ascii="Garamond" w:hAnsi="Garamond"/>
        </w:rPr>
        <w:t>.” National Security This Week.</w:t>
      </w:r>
    </w:p>
    <w:p w14:paraId="61F1AB96" w14:textId="6B529192" w:rsidR="002C5771" w:rsidRPr="002C5771" w:rsidRDefault="002C5771" w:rsidP="00CD31E4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szCs w:val="22"/>
        </w:rPr>
      </w:pPr>
      <w:r w:rsidRPr="002C5771">
        <w:rPr>
          <w:rFonts w:ascii="Garamond" w:hAnsi="Garamond"/>
          <w:b w:val="0"/>
          <w:bCs/>
          <w:szCs w:val="22"/>
        </w:rPr>
        <w:t>12/6/2021</w:t>
      </w:r>
      <w:r w:rsidRPr="002C5771">
        <w:rPr>
          <w:rFonts w:ascii="Garamond" w:hAnsi="Garamond"/>
          <w:b w:val="0"/>
          <w:bCs/>
          <w:szCs w:val="22"/>
        </w:rPr>
        <w:tab/>
        <w:t>Article. "</w:t>
      </w:r>
      <w:hyperlink r:id="rId21" w:tgtFrame="_blank" w:history="1">
        <w:r w:rsidRPr="002C5771">
          <w:rPr>
            <w:rStyle w:val="Hyperlink"/>
            <w:rFonts w:ascii="Garamond" w:hAnsi="Garamond"/>
            <w:b w:val="0"/>
            <w:bCs/>
            <w:szCs w:val="22"/>
          </w:rPr>
          <w:t>The Counter-Intuitive Sensibility of Taiwan's New Defense Strategy.</w:t>
        </w:r>
      </w:hyperlink>
      <w:r w:rsidRPr="002C5771">
        <w:rPr>
          <w:rFonts w:ascii="Garamond" w:hAnsi="Garamond"/>
          <w:b w:val="0"/>
          <w:bCs/>
          <w:szCs w:val="22"/>
        </w:rPr>
        <w:t>"  War on the Rocks.</w:t>
      </w:r>
    </w:p>
    <w:p w14:paraId="0934982C" w14:textId="0CF83B03" w:rsidR="008731BD" w:rsidRDefault="008731BD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bCs/>
          <w:szCs w:val="22"/>
        </w:rPr>
      </w:pPr>
      <w:r>
        <w:rPr>
          <w:rFonts w:ascii="Garamond" w:hAnsi="Garamond"/>
          <w:b w:val="0"/>
          <w:bCs/>
          <w:szCs w:val="22"/>
        </w:rPr>
        <w:t>11/19/2021</w:t>
      </w:r>
      <w:r>
        <w:rPr>
          <w:rFonts w:ascii="Garamond" w:hAnsi="Garamond"/>
          <w:b w:val="0"/>
          <w:bCs/>
          <w:szCs w:val="22"/>
        </w:rPr>
        <w:tab/>
        <w:t>Panelist. “</w:t>
      </w:r>
      <w:hyperlink r:id="rId22" w:history="1">
        <w:r w:rsidRPr="008731BD">
          <w:rPr>
            <w:rStyle w:val="Hyperlink"/>
            <w:rFonts w:ascii="Garamond" w:hAnsi="Garamond"/>
            <w:b w:val="0"/>
            <w:bCs/>
            <w:szCs w:val="22"/>
          </w:rPr>
          <w:t>Taiwan’s Security: The View from Political Science</w:t>
        </w:r>
      </w:hyperlink>
      <w:r>
        <w:rPr>
          <w:rFonts w:ascii="Garamond" w:hAnsi="Garamond"/>
          <w:b w:val="0"/>
          <w:bCs/>
          <w:szCs w:val="22"/>
        </w:rPr>
        <w:t>.” University of Texas, Austin.</w:t>
      </w:r>
    </w:p>
    <w:p w14:paraId="455E59A5" w14:textId="691C995E" w:rsidR="008731BD" w:rsidRDefault="008731BD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bCs/>
          <w:szCs w:val="22"/>
        </w:rPr>
      </w:pPr>
      <w:r>
        <w:rPr>
          <w:rFonts w:ascii="Garamond" w:hAnsi="Garamond"/>
          <w:b w:val="0"/>
          <w:bCs/>
          <w:szCs w:val="22"/>
        </w:rPr>
        <w:t>11/16/2021</w:t>
      </w:r>
      <w:r>
        <w:rPr>
          <w:rFonts w:ascii="Garamond" w:hAnsi="Garamond"/>
          <w:b w:val="0"/>
          <w:bCs/>
          <w:szCs w:val="22"/>
        </w:rPr>
        <w:tab/>
        <w:t>Guest Analyst. “</w:t>
      </w:r>
      <w:hyperlink r:id="rId23" w:history="1">
        <w:r w:rsidRPr="008731BD">
          <w:rPr>
            <w:rStyle w:val="Hyperlink"/>
            <w:rFonts w:ascii="Garamond" w:hAnsi="Garamond"/>
            <w:b w:val="0"/>
            <w:bCs/>
            <w:szCs w:val="22"/>
          </w:rPr>
          <w:t xml:space="preserve">China's Xi Jinping Warns 'Old Friend' About 'Playing </w:t>
        </w:r>
        <w:proofErr w:type="gramStart"/>
        <w:r w:rsidRPr="008731BD">
          <w:rPr>
            <w:rStyle w:val="Hyperlink"/>
            <w:rFonts w:ascii="Garamond" w:hAnsi="Garamond"/>
            <w:b w:val="0"/>
            <w:bCs/>
            <w:szCs w:val="22"/>
          </w:rPr>
          <w:t>With</w:t>
        </w:r>
        <w:proofErr w:type="gramEnd"/>
        <w:r w:rsidRPr="008731BD">
          <w:rPr>
            <w:rStyle w:val="Hyperlink"/>
            <w:rFonts w:ascii="Garamond" w:hAnsi="Garamond"/>
            <w:b w:val="0"/>
            <w:bCs/>
            <w:szCs w:val="22"/>
          </w:rPr>
          <w:t xml:space="preserve"> Fire' On Taiwan</w:t>
        </w:r>
      </w:hyperlink>
      <w:r>
        <w:rPr>
          <w:rFonts w:ascii="Garamond" w:hAnsi="Garamond"/>
          <w:b w:val="0"/>
          <w:bCs/>
          <w:szCs w:val="22"/>
        </w:rPr>
        <w:t xml:space="preserve">.” </w:t>
      </w:r>
      <w:r w:rsidRPr="002C5771">
        <w:rPr>
          <w:rFonts w:ascii="Garamond" w:hAnsi="Garamond"/>
          <w:b w:val="0"/>
          <w:bCs/>
          <w:szCs w:val="22"/>
        </w:rPr>
        <w:t xml:space="preserve">The Gist, </w:t>
      </w:r>
      <w:proofErr w:type="spellStart"/>
      <w:r w:rsidRPr="002C5771">
        <w:rPr>
          <w:rFonts w:ascii="Garamond" w:hAnsi="Garamond"/>
          <w:b w:val="0"/>
          <w:bCs/>
          <w:i/>
          <w:iCs/>
          <w:szCs w:val="22"/>
        </w:rPr>
        <w:t>StratNews</w:t>
      </w:r>
      <w:proofErr w:type="spellEnd"/>
      <w:r w:rsidRPr="002C5771">
        <w:rPr>
          <w:rFonts w:ascii="Garamond" w:hAnsi="Garamond"/>
          <w:b w:val="0"/>
          <w:bCs/>
          <w:i/>
          <w:iCs/>
          <w:szCs w:val="22"/>
        </w:rPr>
        <w:t xml:space="preserve"> Global</w:t>
      </w:r>
      <w:r w:rsidRPr="002C5771">
        <w:rPr>
          <w:rFonts w:ascii="Garamond" w:hAnsi="Garamond"/>
          <w:b w:val="0"/>
          <w:bCs/>
          <w:szCs w:val="22"/>
        </w:rPr>
        <w:t xml:space="preserve"> (India).</w:t>
      </w:r>
    </w:p>
    <w:p w14:paraId="1BE70DCE" w14:textId="62B142D9" w:rsidR="002C5771" w:rsidRPr="002C5771" w:rsidRDefault="002C5771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bCs/>
          <w:szCs w:val="22"/>
        </w:rPr>
      </w:pPr>
      <w:r w:rsidRPr="002C5771">
        <w:rPr>
          <w:rFonts w:ascii="Garamond" w:hAnsi="Garamond"/>
          <w:b w:val="0"/>
          <w:bCs/>
          <w:szCs w:val="22"/>
        </w:rPr>
        <w:t>10/11/2021</w:t>
      </w:r>
      <w:r w:rsidRPr="002C5771">
        <w:rPr>
          <w:rFonts w:ascii="Garamond" w:hAnsi="Garamond"/>
          <w:b w:val="0"/>
          <w:bCs/>
          <w:szCs w:val="22"/>
        </w:rPr>
        <w:tab/>
        <w:t>Interview. "</w:t>
      </w:r>
      <w:hyperlink r:id="rId24" w:tgtFrame="_blank" w:history="1">
        <w:r w:rsidRPr="002C5771">
          <w:rPr>
            <w:rStyle w:val="Hyperlink"/>
            <w:rFonts w:ascii="Garamond" w:hAnsi="Garamond"/>
            <w:b w:val="0"/>
            <w:bCs/>
            <w:szCs w:val="22"/>
          </w:rPr>
          <w:t>The Many Signals China is Sending with Its Taiwan Flyovers</w:t>
        </w:r>
      </w:hyperlink>
      <w:r w:rsidRPr="002C5771">
        <w:rPr>
          <w:rFonts w:ascii="Garamond" w:hAnsi="Garamond"/>
          <w:b w:val="0"/>
          <w:bCs/>
          <w:szCs w:val="22"/>
        </w:rPr>
        <w:t>." Vox Media.</w:t>
      </w:r>
    </w:p>
    <w:p w14:paraId="1B637357" w14:textId="4C4C91E5" w:rsidR="00B9526E" w:rsidRDefault="00B9526E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szCs w:val="22"/>
        </w:rPr>
      </w:pPr>
      <w:r>
        <w:rPr>
          <w:rFonts w:ascii="Garamond" w:hAnsi="Garamond"/>
          <w:b w:val="0"/>
          <w:szCs w:val="22"/>
        </w:rPr>
        <w:t>7/30/2021</w:t>
      </w:r>
      <w:r>
        <w:rPr>
          <w:rFonts w:ascii="Garamond" w:hAnsi="Garamond"/>
          <w:b w:val="0"/>
          <w:szCs w:val="22"/>
        </w:rPr>
        <w:tab/>
        <w:t>Panelist</w:t>
      </w:r>
      <w:r w:rsidR="008731BD">
        <w:rPr>
          <w:rFonts w:ascii="Garamond" w:hAnsi="Garamond"/>
          <w:b w:val="0"/>
          <w:szCs w:val="22"/>
        </w:rPr>
        <w:t>.</w:t>
      </w:r>
      <w:r>
        <w:rPr>
          <w:rFonts w:ascii="Garamond" w:hAnsi="Garamond"/>
          <w:b w:val="0"/>
          <w:szCs w:val="22"/>
        </w:rPr>
        <w:t xml:space="preserve"> “</w:t>
      </w:r>
      <w:hyperlink r:id="rId25" w:history="1">
        <w:r w:rsidRPr="00B9526E">
          <w:rPr>
            <w:rStyle w:val="Hyperlink"/>
            <w:rFonts w:ascii="Garamond" w:hAnsi="Garamond"/>
            <w:b w:val="0"/>
            <w:szCs w:val="22"/>
          </w:rPr>
          <w:t>PRC Pressure on Taiwan: Same Strategy, New Tactics</w:t>
        </w:r>
      </w:hyperlink>
      <w:r>
        <w:rPr>
          <w:rFonts w:ascii="Garamond" w:hAnsi="Garamond"/>
          <w:b w:val="0"/>
          <w:szCs w:val="22"/>
        </w:rPr>
        <w:t>.” National Bureau of Asian Research.</w:t>
      </w:r>
    </w:p>
    <w:p w14:paraId="5E2A4E16" w14:textId="6D40B769" w:rsidR="002C5771" w:rsidRPr="002C5771" w:rsidRDefault="002C5771" w:rsidP="002C5771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bCs/>
          <w:szCs w:val="22"/>
        </w:rPr>
      </w:pPr>
      <w:r w:rsidRPr="002C5771">
        <w:rPr>
          <w:rFonts w:ascii="Garamond" w:hAnsi="Garamond"/>
          <w:b w:val="0"/>
          <w:bCs/>
          <w:szCs w:val="22"/>
        </w:rPr>
        <w:t>5/18/2021</w:t>
      </w:r>
      <w:r>
        <w:rPr>
          <w:rFonts w:ascii="Garamond" w:hAnsi="Garamond"/>
          <w:b w:val="0"/>
          <w:bCs/>
          <w:szCs w:val="22"/>
        </w:rPr>
        <w:tab/>
      </w:r>
      <w:r w:rsidRPr="002C5771">
        <w:rPr>
          <w:rFonts w:ascii="Garamond" w:hAnsi="Garamond"/>
          <w:b w:val="0"/>
          <w:bCs/>
          <w:szCs w:val="22"/>
        </w:rPr>
        <w:t>Invited Talk. “</w:t>
      </w:r>
      <w:hyperlink r:id="rId26" w:history="1">
        <w:r w:rsidRPr="002C5771">
          <w:rPr>
            <w:rStyle w:val="Hyperlink"/>
            <w:rFonts w:ascii="Garamond" w:hAnsi="Garamond"/>
            <w:b w:val="0"/>
            <w:bCs/>
            <w:szCs w:val="22"/>
          </w:rPr>
          <w:t>Contests of Initiative</w:t>
        </w:r>
      </w:hyperlink>
      <w:r w:rsidRPr="002C5771">
        <w:rPr>
          <w:rFonts w:ascii="Garamond" w:hAnsi="Garamond"/>
          <w:b w:val="0"/>
          <w:bCs/>
          <w:szCs w:val="22"/>
        </w:rPr>
        <w:t>.”  The Stimson Center.</w:t>
      </w:r>
    </w:p>
    <w:p w14:paraId="4E0045BB" w14:textId="7580E792" w:rsidR="002C5771" w:rsidRDefault="002C5771" w:rsidP="002C5771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szCs w:val="22"/>
        </w:rPr>
      </w:pPr>
      <w:r w:rsidRPr="002C5771">
        <w:rPr>
          <w:rFonts w:ascii="Garamond" w:hAnsi="Garamond"/>
          <w:b w:val="0"/>
          <w:bCs/>
          <w:szCs w:val="22"/>
        </w:rPr>
        <w:t>5/11/2021</w:t>
      </w:r>
      <w:r>
        <w:rPr>
          <w:rFonts w:ascii="Garamond" w:hAnsi="Garamond"/>
          <w:b w:val="0"/>
          <w:bCs/>
          <w:szCs w:val="22"/>
        </w:rPr>
        <w:tab/>
      </w:r>
      <w:r w:rsidRPr="002C5771">
        <w:rPr>
          <w:rFonts w:ascii="Garamond" w:hAnsi="Garamond"/>
          <w:b w:val="0"/>
          <w:bCs/>
          <w:szCs w:val="22"/>
        </w:rPr>
        <w:t>Guest Analyst. “</w:t>
      </w:r>
      <w:hyperlink r:id="rId27" w:history="1">
        <w:r w:rsidRPr="002C5771">
          <w:rPr>
            <w:rStyle w:val="Hyperlink"/>
            <w:rFonts w:ascii="Garamond" w:hAnsi="Garamond"/>
            <w:b w:val="0"/>
            <w:bCs/>
            <w:szCs w:val="22"/>
          </w:rPr>
          <w:t>Countering China’s Goal of ‘Reunifying’ Taiwan by Force</w:t>
        </w:r>
      </w:hyperlink>
      <w:r w:rsidRPr="002C5771">
        <w:rPr>
          <w:rFonts w:ascii="Garamond" w:hAnsi="Garamond"/>
          <w:b w:val="0"/>
          <w:bCs/>
          <w:szCs w:val="22"/>
        </w:rPr>
        <w:t xml:space="preserve">.” The Gist, </w:t>
      </w:r>
      <w:proofErr w:type="spellStart"/>
      <w:r w:rsidRPr="002C5771">
        <w:rPr>
          <w:rFonts w:ascii="Garamond" w:hAnsi="Garamond"/>
          <w:b w:val="0"/>
          <w:bCs/>
          <w:i/>
          <w:iCs/>
          <w:szCs w:val="22"/>
        </w:rPr>
        <w:t>StratNews</w:t>
      </w:r>
      <w:proofErr w:type="spellEnd"/>
      <w:r w:rsidRPr="002C5771">
        <w:rPr>
          <w:rFonts w:ascii="Garamond" w:hAnsi="Garamond"/>
          <w:b w:val="0"/>
          <w:bCs/>
          <w:i/>
          <w:iCs/>
          <w:szCs w:val="22"/>
        </w:rPr>
        <w:t xml:space="preserve"> Global</w:t>
      </w:r>
      <w:r w:rsidRPr="002C5771">
        <w:rPr>
          <w:rFonts w:ascii="Garamond" w:hAnsi="Garamond"/>
          <w:b w:val="0"/>
          <w:bCs/>
          <w:szCs w:val="22"/>
        </w:rPr>
        <w:t xml:space="preserve"> (India).</w:t>
      </w:r>
    </w:p>
    <w:p w14:paraId="514C97B6" w14:textId="54975E0F" w:rsidR="00752DB5" w:rsidRDefault="006E7BCE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szCs w:val="22"/>
        </w:rPr>
      </w:pPr>
      <w:r>
        <w:rPr>
          <w:rFonts w:ascii="Garamond" w:hAnsi="Garamond"/>
          <w:b w:val="0"/>
          <w:szCs w:val="22"/>
        </w:rPr>
        <w:t>3/24</w:t>
      </w:r>
      <w:r w:rsidR="00752DB5">
        <w:rPr>
          <w:rFonts w:ascii="Garamond" w:hAnsi="Garamond"/>
          <w:b w:val="0"/>
          <w:szCs w:val="22"/>
        </w:rPr>
        <w:t>/2021</w:t>
      </w:r>
      <w:r w:rsidR="00752DB5">
        <w:rPr>
          <w:rFonts w:ascii="Garamond" w:hAnsi="Garamond"/>
          <w:b w:val="0"/>
          <w:szCs w:val="22"/>
        </w:rPr>
        <w:tab/>
        <w:t xml:space="preserve">Panelist, </w:t>
      </w:r>
      <w:r w:rsidR="00752DB5" w:rsidRPr="00752DB5">
        <w:rPr>
          <w:rFonts w:ascii="Garamond" w:hAnsi="Garamond"/>
          <w:b w:val="0"/>
          <w:bCs/>
          <w:szCs w:val="22"/>
        </w:rPr>
        <w:t>“</w:t>
      </w:r>
      <w:hyperlink r:id="rId28" w:history="1">
        <w:r w:rsidR="00752DB5" w:rsidRPr="00752DB5">
          <w:rPr>
            <w:rStyle w:val="Hyperlink"/>
            <w:rFonts w:ascii="Garamond" w:hAnsi="Garamond"/>
            <w:b w:val="0"/>
            <w:bCs/>
            <w:szCs w:val="22"/>
          </w:rPr>
          <w:t>China in a Biden Foreign Policy</w:t>
        </w:r>
      </w:hyperlink>
      <w:r w:rsidR="00752DB5" w:rsidRPr="00752DB5">
        <w:rPr>
          <w:rFonts w:ascii="Garamond" w:hAnsi="Garamond"/>
          <w:b w:val="0"/>
          <w:bCs/>
          <w:szCs w:val="22"/>
        </w:rPr>
        <w:t>.” NYU Center for Global Affairs.</w:t>
      </w:r>
    </w:p>
    <w:p w14:paraId="23A541AC" w14:textId="7CFA254B" w:rsidR="002C5771" w:rsidRDefault="002C5771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szCs w:val="22"/>
        </w:rPr>
      </w:pPr>
      <w:r w:rsidRPr="002C5771">
        <w:rPr>
          <w:rFonts w:ascii="Garamond" w:hAnsi="Garamond"/>
          <w:b w:val="0"/>
          <w:szCs w:val="22"/>
        </w:rPr>
        <w:t>3/11/2021</w:t>
      </w:r>
      <w:r>
        <w:rPr>
          <w:rFonts w:ascii="Garamond" w:hAnsi="Garamond"/>
          <w:b w:val="0"/>
          <w:szCs w:val="22"/>
        </w:rPr>
        <w:tab/>
      </w:r>
      <w:r w:rsidRPr="002C5771">
        <w:rPr>
          <w:rFonts w:ascii="Garamond" w:hAnsi="Garamond"/>
          <w:b w:val="0"/>
          <w:szCs w:val="22"/>
        </w:rPr>
        <w:t>Invited Talk and Book Launch.  “</w:t>
      </w:r>
      <w:hyperlink r:id="rId29" w:history="1">
        <w:r w:rsidRPr="00A710B1">
          <w:rPr>
            <w:rStyle w:val="Hyperlink"/>
            <w:rFonts w:ascii="Garamond" w:hAnsi="Garamond"/>
            <w:b w:val="0"/>
            <w:szCs w:val="22"/>
          </w:rPr>
          <w:t>Contests of Initiative</w:t>
        </w:r>
      </w:hyperlink>
      <w:r w:rsidRPr="002C5771">
        <w:rPr>
          <w:rFonts w:ascii="Garamond" w:hAnsi="Garamond"/>
          <w:b w:val="0"/>
          <w:szCs w:val="22"/>
        </w:rPr>
        <w:t xml:space="preserve">.”  George Mason University </w:t>
      </w:r>
      <w:proofErr w:type="spellStart"/>
      <w:r w:rsidRPr="002C5771">
        <w:rPr>
          <w:rFonts w:ascii="Garamond" w:hAnsi="Garamond"/>
          <w:b w:val="0"/>
          <w:szCs w:val="22"/>
        </w:rPr>
        <w:t>Schar</w:t>
      </w:r>
      <w:proofErr w:type="spellEnd"/>
      <w:r w:rsidRPr="002C5771">
        <w:rPr>
          <w:rFonts w:ascii="Garamond" w:hAnsi="Garamond"/>
          <w:b w:val="0"/>
          <w:szCs w:val="22"/>
        </w:rPr>
        <w:t xml:space="preserve"> School and University of Minnesota Humphrey School.</w:t>
      </w:r>
    </w:p>
    <w:p w14:paraId="6D454D23" w14:textId="285D702D" w:rsidR="00CD1481" w:rsidRPr="00E81772" w:rsidRDefault="00CD1481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szCs w:val="22"/>
        </w:rPr>
      </w:pPr>
      <w:r w:rsidRPr="00E81772">
        <w:rPr>
          <w:rFonts w:ascii="Garamond" w:hAnsi="Garamond"/>
          <w:b w:val="0"/>
          <w:szCs w:val="22"/>
        </w:rPr>
        <w:t xml:space="preserve">6/21/2018  </w:t>
      </w:r>
      <w:r w:rsidRPr="00E81772">
        <w:rPr>
          <w:rFonts w:ascii="Garamond" w:hAnsi="Garamond"/>
          <w:b w:val="0"/>
          <w:szCs w:val="22"/>
        </w:rPr>
        <w:tab/>
        <w:t>Podcast, “</w:t>
      </w:r>
      <w:hyperlink r:id="rId30" w:history="1">
        <w:r w:rsidRPr="00E81772">
          <w:rPr>
            <w:rStyle w:val="Hyperlink"/>
            <w:rFonts w:ascii="Garamond" w:hAnsi="Garamond"/>
            <w:b w:val="0"/>
            <w:szCs w:val="22"/>
          </w:rPr>
          <w:t>North Korea Visit More Photo Op than Summit</w:t>
        </w:r>
      </w:hyperlink>
      <w:r w:rsidRPr="00E81772">
        <w:rPr>
          <w:rFonts w:ascii="Garamond" w:hAnsi="Garamond"/>
          <w:b w:val="0"/>
          <w:szCs w:val="22"/>
        </w:rPr>
        <w:t>.” Fordham News</w:t>
      </w:r>
    </w:p>
    <w:p w14:paraId="16AD189A" w14:textId="77777777" w:rsidR="00CD1481" w:rsidRPr="00E81772" w:rsidRDefault="00CD1481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szCs w:val="22"/>
        </w:rPr>
      </w:pPr>
      <w:r w:rsidRPr="00E81772">
        <w:rPr>
          <w:rFonts w:ascii="Garamond" w:hAnsi="Garamond"/>
          <w:b w:val="0"/>
          <w:szCs w:val="22"/>
        </w:rPr>
        <w:t>6/22/2017  </w:t>
      </w:r>
      <w:r w:rsidRPr="00E81772">
        <w:rPr>
          <w:rFonts w:ascii="Garamond" w:hAnsi="Garamond"/>
          <w:b w:val="0"/>
          <w:szCs w:val="22"/>
        </w:rPr>
        <w:tab/>
        <w:t>Podcast, “</w:t>
      </w:r>
      <w:hyperlink r:id="rId31" w:tgtFrame="_blank" w:history="1">
        <w:r w:rsidRPr="00E81772">
          <w:rPr>
            <w:rStyle w:val="Hyperlink"/>
            <w:rFonts w:ascii="Garamond" w:hAnsi="Garamond"/>
            <w:b w:val="0"/>
            <w:szCs w:val="22"/>
          </w:rPr>
          <w:t>Can Trump Be a Bismarck in Asia?</w:t>
        </w:r>
      </w:hyperlink>
      <w:r w:rsidRPr="00E81772">
        <w:rPr>
          <w:rFonts w:ascii="Garamond" w:hAnsi="Garamond"/>
          <w:b w:val="0"/>
          <w:szCs w:val="22"/>
        </w:rPr>
        <w:t>”, Carnegie Endowment for Ethics in International Affairs</w:t>
      </w:r>
    </w:p>
    <w:p w14:paraId="419B6053" w14:textId="77777777" w:rsidR="00CD1481" w:rsidRPr="00E81772" w:rsidRDefault="00CD1481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szCs w:val="22"/>
        </w:rPr>
      </w:pPr>
      <w:r w:rsidRPr="00E81772">
        <w:rPr>
          <w:rFonts w:ascii="Garamond" w:hAnsi="Garamond"/>
          <w:b w:val="0"/>
          <w:szCs w:val="22"/>
        </w:rPr>
        <w:t>1/6/</w:t>
      </w:r>
      <w:proofErr w:type="gramStart"/>
      <w:r w:rsidRPr="00E81772">
        <w:rPr>
          <w:rFonts w:ascii="Garamond" w:hAnsi="Garamond"/>
          <w:b w:val="0"/>
          <w:szCs w:val="22"/>
        </w:rPr>
        <w:t xml:space="preserve">2017  </w:t>
      </w:r>
      <w:r w:rsidRPr="00E81772">
        <w:rPr>
          <w:rFonts w:ascii="Garamond" w:hAnsi="Garamond"/>
          <w:b w:val="0"/>
          <w:szCs w:val="22"/>
        </w:rPr>
        <w:tab/>
      </w:r>
      <w:proofErr w:type="gramEnd"/>
      <w:r w:rsidRPr="00E81772">
        <w:rPr>
          <w:rFonts w:ascii="Garamond" w:hAnsi="Garamond"/>
          <w:b w:val="0"/>
          <w:szCs w:val="22"/>
        </w:rPr>
        <w:t>Article, “</w:t>
      </w:r>
      <w:hyperlink r:id="rId32" w:history="1">
        <w:r w:rsidRPr="00E81772">
          <w:rPr>
            <w:rStyle w:val="Hyperlink"/>
            <w:rFonts w:ascii="Garamond" w:hAnsi="Garamond"/>
            <w:b w:val="0"/>
            <w:szCs w:val="22"/>
          </w:rPr>
          <w:t>Can Trumpian Triangular Diplomacy Work?</w:t>
        </w:r>
      </w:hyperlink>
      <w:r w:rsidRPr="00E81772">
        <w:rPr>
          <w:rFonts w:ascii="Garamond" w:hAnsi="Garamond"/>
          <w:b w:val="0"/>
          <w:szCs w:val="22"/>
        </w:rPr>
        <w:t>”, </w:t>
      </w:r>
      <w:r w:rsidRPr="00E81772">
        <w:rPr>
          <w:rFonts w:ascii="Garamond" w:hAnsi="Garamond"/>
          <w:b w:val="0"/>
          <w:i/>
          <w:iCs/>
          <w:szCs w:val="22"/>
        </w:rPr>
        <w:t>The Diplomat</w:t>
      </w:r>
    </w:p>
    <w:p w14:paraId="0D2AE60B" w14:textId="77777777" w:rsidR="00CD1481" w:rsidRPr="00E81772" w:rsidRDefault="00CD1481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szCs w:val="22"/>
        </w:rPr>
      </w:pPr>
      <w:r w:rsidRPr="00E81772">
        <w:rPr>
          <w:rFonts w:ascii="Garamond" w:hAnsi="Garamond"/>
          <w:b w:val="0"/>
          <w:szCs w:val="22"/>
        </w:rPr>
        <w:t>12/6/2016  </w:t>
      </w:r>
      <w:r w:rsidRPr="00E81772">
        <w:rPr>
          <w:rFonts w:ascii="Garamond" w:hAnsi="Garamond"/>
          <w:b w:val="0"/>
          <w:szCs w:val="22"/>
        </w:rPr>
        <w:tab/>
        <w:t>Op-Ed, “</w:t>
      </w:r>
      <w:hyperlink r:id="rId33" w:history="1">
        <w:r w:rsidRPr="00E81772">
          <w:rPr>
            <w:rStyle w:val="Hyperlink"/>
            <w:rFonts w:ascii="Garamond" w:hAnsi="Garamond"/>
            <w:b w:val="0"/>
            <w:szCs w:val="22"/>
          </w:rPr>
          <w:t>Will Trump, like Reagan and Bush, Walk Back His Approach to Taiwan?</w:t>
        </w:r>
      </w:hyperlink>
      <w:r w:rsidRPr="00E81772">
        <w:rPr>
          <w:rFonts w:ascii="Garamond" w:hAnsi="Garamond"/>
          <w:b w:val="0"/>
          <w:szCs w:val="22"/>
        </w:rPr>
        <w:t>”, </w:t>
      </w:r>
      <w:r w:rsidRPr="00E81772">
        <w:rPr>
          <w:rFonts w:ascii="Garamond" w:hAnsi="Garamond"/>
          <w:b w:val="0"/>
          <w:i/>
          <w:iCs/>
          <w:szCs w:val="22"/>
        </w:rPr>
        <w:t>The National Interest</w:t>
      </w:r>
    </w:p>
    <w:p w14:paraId="2E63BA7C" w14:textId="77777777" w:rsidR="00CD1481" w:rsidRPr="00E81772" w:rsidRDefault="00CD1481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szCs w:val="22"/>
        </w:rPr>
      </w:pPr>
      <w:r w:rsidRPr="00E81772">
        <w:rPr>
          <w:rFonts w:ascii="Garamond" w:hAnsi="Garamond"/>
          <w:b w:val="0"/>
          <w:szCs w:val="22"/>
        </w:rPr>
        <w:t>9/12/</w:t>
      </w:r>
      <w:proofErr w:type="gramStart"/>
      <w:r w:rsidRPr="00E81772">
        <w:rPr>
          <w:rFonts w:ascii="Garamond" w:hAnsi="Garamond"/>
          <w:b w:val="0"/>
          <w:szCs w:val="22"/>
        </w:rPr>
        <w:t>2016  </w:t>
      </w:r>
      <w:r w:rsidRPr="00E81772">
        <w:rPr>
          <w:rFonts w:ascii="Garamond" w:hAnsi="Garamond"/>
          <w:b w:val="0"/>
          <w:szCs w:val="22"/>
        </w:rPr>
        <w:tab/>
      </w:r>
      <w:proofErr w:type="gramEnd"/>
      <w:r w:rsidRPr="00E81772">
        <w:rPr>
          <w:rFonts w:ascii="Garamond" w:hAnsi="Garamond"/>
          <w:b w:val="0"/>
          <w:szCs w:val="22"/>
        </w:rPr>
        <w:t>TV, Taped Interview on Clinton foreign policy, </w:t>
      </w:r>
      <w:r w:rsidRPr="00E81772">
        <w:rPr>
          <w:rFonts w:ascii="Garamond" w:hAnsi="Garamond"/>
          <w:b w:val="0"/>
          <w:i/>
          <w:iCs/>
          <w:szCs w:val="22"/>
        </w:rPr>
        <w:t>YLE Broadcasting Company</w:t>
      </w:r>
      <w:r w:rsidRPr="00E81772">
        <w:rPr>
          <w:rFonts w:ascii="Garamond" w:hAnsi="Garamond"/>
          <w:b w:val="0"/>
          <w:szCs w:val="22"/>
        </w:rPr>
        <w:t> (Finland)</w:t>
      </w:r>
    </w:p>
    <w:p w14:paraId="6EF21FA6" w14:textId="77777777" w:rsidR="00CD1481" w:rsidRPr="00E81772" w:rsidRDefault="00CD1481" w:rsidP="0094622C">
      <w:pPr>
        <w:pStyle w:val="Heading3"/>
        <w:tabs>
          <w:tab w:val="left" w:pos="1260"/>
        </w:tabs>
        <w:ind w:left="1260" w:hanging="1260"/>
        <w:rPr>
          <w:rFonts w:ascii="Garamond" w:hAnsi="Garamond"/>
          <w:b w:val="0"/>
          <w:i/>
          <w:iCs/>
          <w:szCs w:val="22"/>
        </w:rPr>
      </w:pPr>
      <w:r w:rsidRPr="00E81772">
        <w:rPr>
          <w:rFonts w:ascii="Garamond" w:hAnsi="Garamond"/>
          <w:b w:val="0"/>
          <w:szCs w:val="22"/>
        </w:rPr>
        <w:t xml:space="preserve">3/2/2016 </w:t>
      </w:r>
      <w:r w:rsidRPr="00E81772">
        <w:rPr>
          <w:rFonts w:ascii="Garamond" w:hAnsi="Garamond"/>
          <w:b w:val="0"/>
          <w:szCs w:val="22"/>
        </w:rPr>
        <w:tab/>
        <w:t>“</w:t>
      </w:r>
      <w:hyperlink r:id="rId34" w:history="1">
        <w:r w:rsidRPr="00E81772">
          <w:rPr>
            <w:rStyle w:val="Hyperlink"/>
            <w:rFonts w:ascii="Garamond" w:hAnsi="Garamond"/>
            <w:b w:val="0"/>
            <w:szCs w:val="22"/>
          </w:rPr>
          <w:t>Compelling Compliance? How Taiwanese Identity Disrupts Cross-Strait Deterrence</w:t>
        </w:r>
      </w:hyperlink>
      <w:r w:rsidRPr="00EE744E">
        <w:rPr>
          <w:rFonts w:ascii="Garamond" w:hAnsi="Garamond"/>
          <w:b w:val="0"/>
          <w:szCs w:val="22"/>
        </w:rPr>
        <w:t>”</w:t>
      </w:r>
      <w:r w:rsidR="007F46BF">
        <w:rPr>
          <w:rFonts w:ascii="Garamond" w:hAnsi="Garamond"/>
          <w:b w:val="0"/>
          <w:szCs w:val="22"/>
        </w:rPr>
        <w:t>,</w:t>
      </w:r>
      <w:r w:rsidRPr="00E81772">
        <w:rPr>
          <w:rFonts w:ascii="Garamond" w:hAnsi="Garamond"/>
          <w:b w:val="0"/>
          <w:szCs w:val="22"/>
        </w:rPr>
        <w:t> </w:t>
      </w:r>
      <w:r w:rsidRPr="00E81772">
        <w:rPr>
          <w:rFonts w:ascii="Garamond" w:hAnsi="Garamond"/>
          <w:b w:val="0"/>
          <w:i/>
          <w:iCs/>
          <w:szCs w:val="22"/>
        </w:rPr>
        <w:t>China Policy Institute</w:t>
      </w:r>
    </w:p>
    <w:p w14:paraId="59B50F33" w14:textId="77777777" w:rsidR="00CD1481" w:rsidRPr="00E81772" w:rsidRDefault="00CD1481" w:rsidP="00CD1481">
      <w:pPr>
        <w:pStyle w:val="BodyTextIndent"/>
        <w:pBdr>
          <w:bottom w:val="single" w:sz="6" w:space="1" w:color="auto"/>
        </w:pBdr>
        <w:ind w:leftChars="0" w:left="0"/>
        <w:jc w:val="left"/>
        <w:rPr>
          <w:rFonts w:ascii="Garamond" w:hAnsi="Garamond"/>
        </w:rPr>
      </w:pPr>
    </w:p>
    <w:p w14:paraId="121506F3" w14:textId="77777777" w:rsidR="00CD1481" w:rsidRPr="00FF542C" w:rsidRDefault="00CD1481" w:rsidP="00CD1481">
      <w:pPr>
        <w:pStyle w:val="Heading3"/>
        <w:tabs>
          <w:tab w:val="left" w:pos="1440"/>
        </w:tabs>
        <w:rPr>
          <w:rFonts w:ascii="Garamond" w:hAnsi="Garamond"/>
          <w:sz w:val="28"/>
          <w:szCs w:val="28"/>
        </w:rPr>
      </w:pPr>
      <w:r w:rsidRPr="00FF542C">
        <w:rPr>
          <w:rFonts w:ascii="Garamond" w:hAnsi="Garamond"/>
          <w:sz w:val="28"/>
          <w:szCs w:val="28"/>
        </w:rPr>
        <w:t>ADDITIONAL SKILLS</w:t>
      </w:r>
    </w:p>
    <w:p w14:paraId="4BB84F93" w14:textId="77777777" w:rsidR="00CD1481" w:rsidRPr="0027658F" w:rsidRDefault="00CD1481" w:rsidP="00CD1481">
      <w:pPr>
        <w:rPr>
          <w:rFonts w:ascii="Garamond" w:hAnsi="Garamond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70"/>
        <w:gridCol w:w="9630"/>
      </w:tblGrid>
      <w:tr w:rsidR="00CD1481" w:rsidRPr="00B6260F" w14:paraId="5AEFB615" w14:textId="77777777" w:rsidTr="00D231B9">
        <w:trPr>
          <w:trHeight w:val="342"/>
        </w:trPr>
        <w:tc>
          <w:tcPr>
            <w:tcW w:w="1008" w:type="dxa"/>
          </w:tcPr>
          <w:p w14:paraId="78D19630" w14:textId="77777777" w:rsidR="00CD1481" w:rsidRPr="002B1B98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i/>
                <w:sz w:val="23"/>
                <w:szCs w:val="23"/>
              </w:rPr>
            </w:pPr>
            <w:r w:rsidRPr="002B1B98">
              <w:rPr>
                <w:rFonts w:ascii="Garamond" w:hAnsi="Garamond"/>
                <w:i/>
                <w:sz w:val="23"/>
                <w:szCs w:val="23"/>
              </w:rPr>
              <w:t>Language</w:t>
            </w:r>
          </w:p>
        </w:tc>
        <w:tc>
          <w:tcPr>
            <w:tcW w:w="270" w:type="dxa"/>
            <w:vAlign w:val="center"/>
          </w:tcPr>
          <w:p w14:paraId="1B7B9CD6" w14:textId="77777777" w:rsidR="00CD1481" w:rsidRPr="002B1B98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9630" w:type="dxa"/>
          </w:tcPr>
          <w:p w14:paraId="703C78B5" w14:textId="7238890E" w:rsidR="00CD1481" w:rsidRPr="002B1B98" w:rsidRDefault="00CD1481" w:rsidP="00281FD4">
            <w:pPr>
              <w:pStyle w:val="BodyTextIndent"/>
              <w:ind w:leftChars="0" w:left="0"/>
              <w:jc w:val="left"/>
              <w:rPr>
                <w:rFonts w:ascii="Garamond" w:hAnsi="Garamond"/>
                <w:sz w:val="23"/>
                <w:szCs w:val="23"/>
              </w:rPr>
            </w:pPr>
            <w:r w:rsidRPr="002B1B98">
              <w:rPr>
                <w:rFonts w:ascii="Garamond" w:hAnsi="Garamond"/>
                <w:sz w:val="23"/>
                <w:szCs w:val="23"/>
              </w:rPr>
              <w:t xml:space="preserve">Advanced </w:t>
            </w:r>
            <w:r w:rsidR="008731BD">
              <w:rPr>
                <w:rFonts w:ascii="Garamond" w:hAnsi="Garamond"/>
                <w:sz w:val="23"/>
                <w:szCs w:val="23"/>
              </w:rPr>
              <w:t>Chinese</w:t>
            </w:r>
            <w:r w:rsidRPr="002B1B98">
              <w:rPr>
                <w:rFonts w:ascii="Garamond" w:hAnsi="Garamond"/>
                <w:sz w:val="23"/>
                <w:szCs w:val="23"/>
              </w:rPr>
              <w:t xml:space="preserve"> (</w:t>
            </w:r>
            <w:r w:rsidRPr="002B1B98">
              <w:rPr>
                <w:rFonts w:ascii="Garamond" w:eastAsia="MS Gothic" w:hAnsi="Garamond" w:cs="MS Gothic"/>
                <w:sz w:val="23"/>
                <w:szCs w:val="23"/>
              </w:rPr>
              <w:t>中文</w:t>
            </w:r>
            <w:r w:rsidRPr="002B1B98">
              <w:rPr>
                <w:rFonts w:ascii="Garamond" w:hAnsi="Garamond"/>
                <w:sz w:val="23"/>
                <w:szCs w:val="23"/>
              </w:rPr>
              <w:t xml:space="preserve">), </w:t>
            </w:r>
            <w:r w:rsidR="00281FD4" w:rsidRPr="002B1B98">
              <w:rPr>
                <w:rFonts w:ascii="Garamond" w:hAnsi="Garamond"/>
                <w:sz w:val="23"/>
                <w:szCs w:val="23"/>
              </w:rPr>
              <w:t xml:space="preserve">intermediate </w:t>
            </w:r>
            <w:r w:rsidRPr="002B1B98">
              <w:rPr>
                <w:rFonts w:ascii="Garamond" w:hAnsi="Garamond"/>
                <w:sz w:val="23"/>
                <w:szCs w:val="23"/>
              </w:rPr>
              <w:t>Modern Standard Arabic (</w:t>
            </w:r>
            <w:r w:rsidRPr="002B1B98">
              <w:rPr>
                <w:rFonts w:ascii="Garamond" w:hAnsi="Garamond" w:cs="Arial"/>
                <w:color w:val="222222"/>
                <w:sz w:val="23"/>
                <w:szCs w:val="23"/>
                <w:shd w:val="clear" w:color="auto" w:fill="FFFFFF"/>
                <w:rtl/>
              </w:rPr>
              <w:t>الفصحى</w:t>
            </w:r>
            <w:r w:rsidRPr="002B1B98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 w:rsidRPr="002B1B98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العربية</w:t>
            </w:r>
            <w:proofErr w:type="spellEnd"/>
            <w:r w:rsidRPr="002B1B98">
              <w:rPr>
                <w:rFonts w:ascii="Garamond" w:hAnsi="Garamond" w:cs="Arial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B1B98"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اللغة</w:t>
            </w:r>
            <w:proofErr w:type="spellEnd"/>
            <w:r w:rsidRPr="002B1B98">
              <w:rPr>
                <w:rFonts w:ascii="Garamond" w:hAnsi="Garamond" w:cs="Arial"/>
                <w:color w:val="222222"/>
                <w:sz w:val="23"/>
                <w:szCs w:val="23"/>
                <w:shd w:val="clear" w:color="auto" w:fill="FFFFFF"/>
              </w:rPr>
              <w:t>)</w:t>
            </w:r>
            <w:r w:rsidRPr="002B1B98">
              <w:rPr>
                <w:rFonts w:ascii="Garamond" w:hAnsi="Garamond"/>
                <w:sz w:val="23"/>
                <w:szCs w:val="23"/>
              </w:rPr>
              <w:t>, advanced French (</w:t>
            </w:r>
            <w:r w:rsidRPr="002B1B98">
              <w:rPr>
                <w:rFonts w:ascii="Garamond" w:hAnsi="Garamond"/>
                <w:i/>
                <w:sz w:val="23"/>
                <w:szCs w:val="23"/>
              </w:rPr>
              <w:t xml:space="preserve">le </w:t>
            </w:r>
            <w:r w:rsidRPr="002B1B98">
              <w:rPr>
                <w:rFonts w:ascii="Garamond" w:hAnsi="Garamond"/>
                <w:i/>
                <w:sz w:val="23"/>
                <w:szCs w:val="23"/>
                <w:lang w:val="fr-FR"/>
              </w:rPr>
              <w:t>français</w:t>
            </w:r>
            <w:r w:rsidRPr="002B1B98">
              <w:rPr>
                <w:rFonts w:ascii="Garamond" w:hAnsi="Garamond"/>
                <w:sz w:val="23"/>
                <w:szCs w:val="23"/>
                <w:lang w:val="fr-FR"/>
              </w:rPr>
              <w:t xml:space="preserve"> – </w:t>
            </w:r>
            <w:r w:rsidRPr="002B1B98">
              <w:rPr>
                <w:rFonts w:ascii="Garamond" w:hAnsi="Garamond"/>
                <w:sz w:val="23"/>
                <w:szCs w:val="23"/>
              </w:rPr>
              <w:t>reading)</w:t>
            </w:r>
          </w:p>
        </w:tc>
      </w:tr>
      <w:tr w:rsidR="00CD1481" w:rsidRPr="00B6260F" w14:paraId="2310A8FA" w14:textId="77777777" w:rsidTr="00D231B9">
        <w:trPr>
          <w:trHeight w:val="90"/>
        </w:trPr>
        <w:tc>
          <w:tcPr>
            <w:tcW w:w="1008" w:type="dxa"/>
          </w:tcPr>
          <w:p w14:paraId="3929270F" w14:textId="77777777" w:rsidR="00CD1481" w:rsidRPr="00B6260F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i/>
                <w:sz w:val="6"/>
                <w:szCs w:val="6"/>
              </w:rPr>
            </w:pPr>
          </w:p>
        </w:tc>
        <w:tc>
          <w:tcPr>
            <w:tcW w:w="270" w:type="dxa"/>
            <w:vAlign w:val="center"/>
          </w:tcPr>
          <w:p w14:paraId="7ACC45B5" w14:textId="77777777" w:rsidR="00CD1481" w:rsidRPr="00B6260F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9630" w:type="dxa"/>
          </w:tcPr>
          <w:p w14:paraId="099B3A1A" w14:textId="77777777" w:rsidR="00CD1481" w:rsidRPr="00B6260F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sz w:val="6"/>
                <w:szCs w:val="6"/>
              </w:rPr>
            </w:pPr>
          </w:p>
        </w:tc>
      </w:tr>
      <w:tr w:rsidR="00CD1481" w:rsidRPr="00B6260F" w14:paraId="3CDEEDC7" w14:textId="77777777" w:rsidTr="00D231B9">
        <w:trPr>
          <w:trHeight w:val="630"/>
        </w:trPr>
        <w:tc>
          <w:tcPr>
            <w:tcW w:w="1008" w:type="dxa"/>
          </w:tcPr>
          <w:p w14:paraId="512F34C5" w14:textId="77777777" w:rsidR="00CD1481" w:rsidRPr="002B1B98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i/>
                <w:sz w:val="23"/>
                <w:szCs w:val="23"/>
              </w:rPr>
            </w:pPr>
            <w:r w:rsidRPr="002B1B98">
              <w:rPr>
                <w:rFonts w:ascii="Garamond" w:hAnsi="Garamond"/>
                <w:i/>
                <w:sz w:val="23"/>
                <w:szCs w:val="23"/>
              </w:rPr>
              <w:t>Methods</w:t>
            </w:r>
          </w:p>
        </w:tc>
        <w:tc>
          <w:tcPr>
            <w:tcW w:w="270" w:type="dxa"/>
            <w:vAlign w:val="center"/>
          </w:tcPr>
          <w:p w14:paraId="1B083B04" w14:textId="77777777" w:rsidR="00CD1481" w:rsidRPr="002B1B98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9630" w:type="dxa"/>
          </w:tcPr>
          <w:p w14:paraId="25CCCCF1" w14:textId="77777777" w:rsidR="00CD1481" w:rsidRPr="002B1B98" w:rsidRDefault="00B93A68" w:rsidP="00F47C04">
            <w:pPr>
              <w:pStyle w:val="BodyTextIndent"/>
              <w:ind w:leftChars="0" w:left="0"/>
              <w:jc w:val="left"/>
              <w:rPr>
                <w:rFonts w:ascii="Garamond" w:hAnsi="Garamond"/>
                <w:sz w:val="23"/>
                <w:szCs w:val="23"/>
              </w:rPr>
            </w:pPr>
            <w:r w:rsidRPr="002B1B98">
              <w:rPr>
                <w:rFonts w:ascii="Garamond" w:hAnsi="Garamond"/>
                <w:sz w:val="23"/>
                <w:szCs w:val="23"/>
              </w:rPr>
              <w:t>Elite Interviewing; History</w:t>
            </w:r>
            <w:r>
              <w:rPr>
                <w:rFonts w:ascii="Garamond" w:hAnsi="Garamond"/>
                <w:sz w:val="23"/>
                <w:szCs w:val="23"/>
              </w:rPr>
              <w:t xml:space="preserve"> and</w:t>
            </w:r>
            <w:r w:rsidRPr="002B1B98">
              <w:rPr>
                <w:rFonts w:ascii="Garamond" w:hAnsi="Garamond"/>
                <w:sz w:val="23"/>
                <w:szCs w:val="23"/>
              </w:rPr>
              <w:t xml:space="preserve"> Archival Analysis</w:t>
            </w:r>
            <w:r>
              <w:rPr>
                <w:rFonts w:ascii="Garamond" w:hAnsi="Garamond"/>
                <w:sz w:val="23"/>
                <w:szCs w:val="23"/>
              </w:rPr>
              <w:t>;</w:t>
            </w:r>
            <w:r w:rsidRPr="002B1B98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5C52B6" w:rsidRPr="002B1B98">
              <w:rPr>
                <w:rFonts w:ascii="Garamond" w:hAnsi="Garamond"/>
                <w:sz w:val="23"/>
                <w:szCs w:val="23"/>
              </w:rPr>
              <w:t>Survey</w:t>
            </w:r>
            <w:r w:rsidR="0033638A" w:rsidRPr="002B1B98">
              <w:rPr>
                <w:rFonts w:ascii="Garamond" w:hAnsi="Garamond"/>
                <w:sz w:val="23"/>
                <w:szCs w:val="23"/>
              </w:rPr>
              <w:t xml:space="preserve"> experiments; </w:t>
            </w:r>
            <w:r w:rsidR="008C2BDA" w:rsidRPr="002B1B98">
              <w:rPr>
                <w:rFonts w:ascii="Garamond" w:hAnsi="Garamond"/>
                <w:sz w:val="23"/>
                <w:szCs w:val="23"/>
              </w:rPr>
              <w:t xml:space="preserve">Machine </w:t>
            </w:r>
            <w:r w:rsidR="00281FD4" w:rsidRPr="002B1B98">
              <w:rPr>
                <w:rFonts w:ascii="Garamond" w:hAnsi="Garamond"/>
                <w:sz w:val="23"/>
                <w:szCs w:val="23"/>
              </w:rPr>
              <w:t>L</w:t>
            </w:r>
            <w:r w:rsidR="008C2BDA" w:rsidRPr="002B1B98">
              <w:rPr>
                <w:rFonts w:ascii="Garamond" w:hAnsi="Garamond"/>
                <w:sz w:val="23"/>
                <w:szCs w:val="23"/>
              </w:rPr>
              <w:t xml:space="preserve">earning; </w:t>
            </w:r>
            <w:r w:rsidR="00281FD4" w:rsidRPr="002B1B98">
              <w:rPr>
                <w:rFonts w:ascii="Garamond" w:hAnsi="Garamond"/>
                <w:sz w:val="23"/>
                <w:szCs w:val="23"/>
              </w:rPr>
              <w:t xml:space="preserve">Spatial Econometrics; </w:t>
            </w:r>
            <w:r w:rsidR="00F47C04" w:rsidRPr="002B1B98">
              <w:rPr>
                <w:rFonts w:ascii="Garamond" w:hAnsi="Garamond"/>
                <w:sz w:val="23"/>
                <w:szCs w:val="23"/>
              </w:rPr>
              <w:t xml:space="preserve">Social Network Analysis; </w:t>
            </w:r>
            <w:r w:rsidR="00281FD4" w:rsidRPr="002B1B98">
              <w:rPr>
                <w:rFonts w:ascii="Garamond" w:hAnsi="Garamond"/>
                <w:sz w:val="23"/>
                <w:szCs w:val="23"/>
              </w:rPr>
              <w:t xml:space="preserve">Hierarchical Modeling; </w:t>
            </w:r>
            <w:r w:rsidR="00855AC1" w:rsidRPr="002B1B98">
              <w:rPr>
                <w:rFonts w:ascii="Garamond" w:hAnsi="Garamond"/>
                <w:sz w:val="23"/>
                <w:szCs w:val="23"/>
              </w:rPr>
              <w:t xml:space="preserve">Bayesian </w:t>
            </w:r>
            <w:r w:rsidR="00281FD4" w:rsidRPr="002B1B98">
              <w:rPr>
                <w:rFonts w:ascii="Garamond" w:hAnsi="Garamond"/>
                <w:sz w:val="23"/>
                <w:szCs w:val="23"/>
              </w:rPr>
              <w:t>S</w:t>
            </w:r>
            <w:r w:rsidR="007A68CB" w:rsidRPr="002B1B98">
              <w:rPr>
                <w:rFonts w:ascii="Garamond" w:hAnsi="Garamond"/>
                <w:sz w:val="23"/>
                <w:szCs w:val="23"/>
              </w:rPr>
              <w:t>tatistics;</w:t>
            </w:r>
            <w:r w:rsidR="006607FF" w:rsidRPr="002B1B98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281FD4" w:rsidRPr="002B1B98">
              <w:rPr>
                <w:rFonts w:ascii="Garamond" w:hAnsi="Garamond"/>
                <w:sz w:val="23"/>
                <w:szCs w:val="23"/>
              </w:rPr>
              <w:t>Computer-Assisted Text Analysis; Agent-Based Modeling</w:t>
            </w:r>
            <w:r w:rsidR="007A68CB" w:rsidRPr="002B1B98">
              <w:rPr>
                <w:rFonts w:ascii="Garamond" w:hAnsi="Garamond"/>
                <w:sz w:val="23"/>
                <w:szCs w:val="23"/>
              </w:rPr>
              <w:t xml:space="preserve">; </w:t>
            </w:r>
            <w:r w:rsidR="00281FD4" w:rsidRPr="002B1B98">
              <w:rPr>
                <w:rFonts w:ascii="Garamond" w:hAnsi="Garamond"/>
                <w:sz w:val="23"/>
                <w:szCs w:val="23"/>
              </w:rPr>
              <w:t>Data Visualization;</w:t>
            </w:r>
            <w:r w:rsidR="006607FF" w:rsidRPr="002B1B98">
              <w:rPr>
                <w:rFonts w:ascii="Garamond" w:hAnsi="Garamond"/>
                <w:sz w:val="23"/>
                <w:szCs w:val="23"/>
              </w:rPr>
              <w:t xml:space="preserve"> </w:t>
            </w:r>
            <w:proofErr w:type="spellStart"/>
            <w:r w:rsidR="007A68CB" w:rsidRPr="002B1B98">
              <w:rPr>
                <w:rFonts w:ascii="Garamond" w:hAnsi="Garamond"/>
                <w:sz w:val="23"/>
                <w:szCs w:val="23"/>
              </w:rPr>
              <w:t>Webscraping</w:t>
            </w:r>
            <w:proofErr w:type="spellEnd"/>
            <w:r w:rsidR="007A68CB" w:rsidRPr="002B1B98">
              <w:rPr>
                <w:rFonts w:ascii="Garamond" w:hAnsi="Garamond"/>
                <w:sz w:val="23"/>
                <w:szCs w:val="23"/>
              </w:rPr>
              <w:t>; Synthetic Controls</w:t>
            </w:r>
          </w:p>
        </w:tc>
      </w:tr>
      <w:tr w:rsidR="00CD1481" w:rsidRPr="00B6260F" w14:paraId="125A0C41" w14:textId="77777777" w:rsidTr="00D231B9">
        <w:trPr>
          <w:trHeight w:val="80"/>
        </w:trPr>
        <w:tc>
          <w:tcPr>
            <w:tcW w:w="1008" w:type="dxa"/>
          </w:tcPr>
          <w:p w14:paraId="4F54B5EC" w14:textId="77777777" w:rsidR="00CD1481" w:rsidRPr="00B6260F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i/>
                <w:sz w:val="6"/>
                <w:szCs w:val="6"/>
              </w:rPr>
            </w:pPr>
          </w:p>
        </w:tc>
        <w:tc>
          <w:tcPr>
            <w:tcW w:w="270" w:type="dxa"/>
            <w:vAlign w:val="center"/>
          </w:tcPr>
          <w:p w14:paraId="7FD3F546" w14:textId="77777777" w:rsidR="00CD1481" w:rsidRPr="00B6260F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9630" w:type="dxa"/>
          </w:tcPr>
          <w:p w14:paraId="017576C5" w14:textId="77777777" w:rsidR="00CD1481" w:rsidRPr="00B6260F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sz w:val="6"/>
                <w:szCs w:val="6"/>
              </w:rPr>
            </w:pPr>
          </w:p>
        </w:tc>
      </w:tr>
      <w:tr w:rsidR="00CD1481" w:rsidRPr="00B6260F" w14:paraId="2EC5E4C3" w14:textId="77777777" w:rsidTr="00D231B9">
        <w:trPr>
          <w:trHeight w:val="360"/>
        </w:trPr>
        <w:tc>
          <w:tcPr>
            <w:tcW w:w="1008" w:type="dxa"/>
          </w:tcPr>
          <w:p w14:paraId="2394E54B" w14:textId="77777777" w:rsidR="00CD1481" w:rsidRPr="002B1B98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i/>
                <w:sz w:val="23"/>
                <w:szCs w:val="23"/>
              </w:rPr>
            </w:pPr>
            <w:r w:rsidRPr="002B1B98">
              <w:rPr>
                <w:rFonts w:ascii="Garamond" w:hAnsi="Garamond"/>
                <w:i/>
                <w:sz w:val="23"/>
                <w:szCs w:val="23"/>
              </w:rPr>
              <w:t>Technical</w:t>
            </w:r>
          </w:p>
        </w:tc>
        <w:tc>
          <w:tcPr>
            <w:tcW w:w="270" w:type="dxa"/>
            <w:vAlign w:val="center"/>
          </w:tcPr>
          <w:p w14:paraId="222D3EC2" w14:textId="77777777" w:rsidR="00CD1481" w:rsidRPr="002B1B98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9630" w:type="dxa"/>
          </w:tcPr>
          <w:p w14:paraId="3CCD65C4" w14:textId="77777777" w:rsidR="00CD1481" w:rsidRPr="002B1B98" w:rsidRDefault="00CD1481" w:rsidP="00985C56">
            <w:pPr>
              <w:pStyle w:val="BodyTextIndent"/>
              <w:ind w:leftChars="0" w:left="0"/>
              <w:jc w:val="left"/>
              <w:rPr>
                <w:rFonts w:ascii="Garamond" w:hAnsi="Garamond"/>
                <w:sz w:val="23"/>
                <w:szCs w:val="23"/>
              </w:rPr>
            </w:pPr>
            <w:r w:rsidRPr="002B1B98">
              <w:rPr>
                <w:rFonts w:ascii="Garamond" w:hAnsi="Garamond"/>
                <w:sz w:val="23"/>
                <w:szCs w:val="23"/>
              </w:rPr>
              <w:t xml:space="preserve">R, </w:t>
            </w:r>
            <w:r w:rsidR="00985C56" w:rsidRPr="002B1B98">
              <w:rPr>
                <w:rFonts w:ascii="Garamond" w:hAnsi="Garamond"/>
                <w:sz w:val="23"/>
                <w:szCs w:val="23"/>
              </w:rPr>
              <w:t xml:space="preserve">Python, SQL, </w:t>
            </w:r>
            <w:r w:rsidRPr="002B1B98">
              <w:rPr>
                <w:rFonts w:ascii="Garamond" w:hAnsi="Garamond"/>
                <w:sz w:val="23"/>
                <w:szCs w:val="23"/>
              </w:rPr>
              <w:t xml:space="preserve">Stata, LaTeX, HTML, </w:t>
            </w:r>
            <w:r w:rsidR="002B1B98">
              <w:rPr>
                <w:rFonts w:ascii="Garamond" w:hAnsi="Garamond"/>
                <w:sz w:val="23"/>
                <w:szCs w:val="23"/>
              </w:rPr>
              <w:t xml:space="preserve">MS </w:t>
            </w:r>
            <w:r w:rsidRPr="002B1B98">
              <w:rPr>
                <w:rFonts w:ascii="Garamond" w:hAnsi="Garamond"/>
                <w:sz w:val="23"/>
                <w:szCs w:val="23"/>
              </w:rPr>
              <w:t>Office Applications</w:t>
            </w:r>
            <w:r w:rsidR="002B1B98">
              <w:rPr>
                <w:rFonts w:ascii="Garamond" w:hAnsi="Garamond"/>
                <w:sz w:val="23"/>
                <w:szCs w:val="23"/>
              </w:rPr>
              <w:t>, Tableau</w:t>
            </w:r>
          </w:p>
        </w:tc>
      </w:tr>
      <w:tr w:rsidR="00CD1481" w:rsidRPr="00B6260F" w14:paraId="2E508723" w14:textId="77777777" w:rsidTr="00D231B9">
        <w:trPr>
          <w:trHeight w:val="360"/>
        </w:trPr>
        <w:tc>
          <w:tcPr>
            <w:tcW w:w="1008" w:type="dxa"/>
          </w:tcPr>
          <w:p w14:paraId="78E5D2D2" w14:textId="77777777" w:rsidR="00CD1481" w:rsidRPr="002B1B98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i/>
                <w:sz w:val="23"/>
                <w:szCs w:val="23"/>
              </w:rPr>
            </w:pPr>
            <w:r w:rsidRPr="002B1B98">
              <w:rPr>
                <w:rFonts w:ascii="Garamond" w:hAnsi="Garamond"/>
                <w:i/>
                <w:sz w:val="23"/>
                <w:szCs w:val="23"/>
              </w:rPr>
              <w:t>Interests</w:t>
            </w:r>
          </w:p>
        </w:tc>
        <w:tc>
          <w:tcPr>
            <w:tcW w:w="270" w:type="dxa"/>
            <w:vAlign w:val="center"/>
          </w:tcPr>
          <w:p w14:paraId="23D5B528" w14:textId="77777777" w:rsidR="00CD1481" w:rsidRPr="002B1B98" w:rsidRDefault="00CD1481" w:rsidP="00F011BD">
            <w:pPr>
              <w:pStyle w:val="BodyTextIndent"/>
              <w:ind w:leftChars="0" w:left="0"/>
              <w:jc w:val="left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9630" w:type="dxa"/>
          </w:tcPr>
          <w:p w14:paraId="5893848A" w14:textId="77777777" w:rsidR="00CD1481" w:rsidRPr="002B1B98" w:rsidRDefault="000D1B2B" w:rsidP="00DA71AC">
            <w:pPr>
              <w:pStyle w:val="BodyTextIndent"/>
              <w:ind w:leftChars="0" w:left="0"/>
              <w:jc w:val="left"/>
              <w:rPr>
                <w:rFonts w:ascii="Garamond" w:hAnsi="Garamond"/>
                <w:sz w:val="23"/>
                <w:szCs w:val="23"/>
              </w:rPr>
            </w:pPr>
            <w:r w:rsidRPr="002B1B98">
              <w:rPr>
                <w:rFonts w:ascii="Garamond" w:hAnsi="Garamond"/>
                <w:bCs/>
                <w:sz w:val="23"/>
                <w:szCs w:val="23"/>
              </w:rPr>
              <w:t xml:space="preserve">Public lectures for Great Decisions; Manage family scholarship for San Fernando Valley HS; Inventing cocktails, target shooting, </w:t>
            </w:r>
            <w:proofErr w:type="gramStart"/>
            <w:r w:rsidRPr="002B1B98">
              <w:rPr>
                <w:rFonts w:ascii="Garamond" w:hAnsi="Garamond"/>
                <w:bCs/>
                <w:sz w:val="23"/>
                <w:szCs w:val="23"/>
              </w:rPr>
              <w:t>video</w:t>
            </w:r>
            <w:proofErr w:type="gramEnd"/>
            <w:r w:rsidRPr="002B1B98">
              <w:rPr>
                <w:rFonts w:ascii="Garamond" w:hAnsi="Garamond"/>
                <w:bCs/>
                <w:sz w:val="23"/>
                <w:szCs w:val="23"/>
              </w:rPr>
              <w:t xml:space="preserve"> and board games</w:t>
            </w:r>
          </w:p>
        </w:tc>
      </w:tr>
    </w:tbl>
    <w:p w14:paraId="78E26109" w14:textId="77777777" w:rsidR="008B5AB5" w:rsidRPr="008B5AB5" w:rsidRDefault="008B5AB5" w:rsidP="008B5AB5">
      <w:pPr>
        <w:pStyle w:val="BodyTextIndent"/>
        <w:ind w:leftChars="0" w:left="0"/>
        <w:jc w:val="left"/>
      </w:pPr>
    </w:p>
    <w:sectPr w:rsidR="008B5AB5" w:rsidRPr="008B5AB5" w:rsidSect="00CD1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12C8" w14:textId="77777777" w:rsidR="00400162" w:rsidRDefault="00400162" w:rsidP="005A57F5">
      <w:r>
        <w:separator/>
      </w:r>
    </w:p>
  </w:endnote>
  <w:endnote w:type="continuationSeparator" w:id="0">
    <w:p w14:paraId="571A47EF" w14:textId="77777777" w:rsidR="00400162" w:rsidRDefault="00400162" w:rsidP="005A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E029" w14:textId="77777777" w:rsidR="00400162" w:rsidRDefault="00400162" w:rsidP="005A57F5">
      <w:r>
        <w:separator/>
      </w:r>
    </w:p>
  </w:footnote>
  <w:footnote w:type="continuationSeparator" w:id="0">
    <w:p w14:paraId="68FF76EE" w14:textId="77777777" w:rsidR="00400162" w:rsidRDefault="00400162" w:rsidP="005A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7E41"/>
    <w:multiLevelType w:val="hybridMultilevel"/>
    <w:tmpl w:val="C07CC762"/>
    <w:lvl w:ilvl="0" w:tplc="B5F4E3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85C47"/>
    <w:multiLevelType w:val="hybridMultilevel"/>
    <w:tmpl w:val="40A44E9A"/>
    <w:lvl w:ilvl="0" w:tplc="E8664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7F72"/>
    <w:multiLevelType w:val="hybridMultilevel"/>
    <w:tmpl w:val="2AB6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91C"/>
    <w:multiLevelType w:val="hybridMultilevel"/>
    <w:tmpl w:val="0DA0F08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47CC02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3EBD2601"/>
    <w:multiLevelType w:val="hybridMultilevel"/>
    <w:tmpl w:val="4984CC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3EC0435"/>
    <w:multiLevelType w:val="hybridMultilevel"/>
    <w:tmpl w:val="4D120C76"/>
    <w:lvl w:ilvl="0" w:tplc="5BC28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75C23"/>
    <w:multiLevelType w:val="hybridMultilevel"/>
    <w:tmpl w:val="2C120104"/>
    <w:lvl w:ilvl="0" w:tplc="454C0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6CAE"/>
    <w:multiLevelType w:val="hybridMultilevel"/>
    <w:tmpl w:val="2ED871D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CAD64E8"/>
    <w:multiLevelType w:val="hybridMultilevel"/>
    <w:tmpl w:val="9EB28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481"/>
    <w:rsid w:val="00004A55"/>
    <w:rsid w:val="00030B9F"/>
    <w:rsid w:val="00035E8C"/>
    <w:rsid w:val="000402BC"/>
    <w:rsid w:val="0004372C"/>
    <w:rsid w:val="0009323F"/>
    <w:rsid w:val="000A68CF"/>
    <w:rsid w:val="000B1423"/>
    <w:rsid w:val="000D1B2B"/>
    <w:rsid w:val="000D252A"/>
    <w:rsid w:val="000D54D7"/>
    <w:rsid w:val="000F04FF"/>
    <w:rsid w:val="000F5FDA"/>
    <w:rsid w:val="00100A45"/>
    <w:rsid w:val="00114E7A"/>
    <w:rsid w:val="001232B8"/>
    <w:rsid w:val="00131066"/>
    <w:rsid w:val="00161A9B"/>
    <w:rsid w:val="0016684E"/>
    <w:rsid w:val="001745CD"/>
    <w:rsid w:val="001863C7"/>
    <w:rsid w:val="001A2365"/>
    <w:rsid w:val="001A76D1"/>
    <w:rsid w:val="001C3946"/>
    <w:rsid w:val="001D0A5D"/>
    <w:rsid w:val="001D44A5"/>
    <w:rsid w:val="001E4795"/>
    <w:rsid w:val="00211EEC"/>
    <w:rsid w:val="002123D9"/>
    <w:rsid w:val="00223438"/>
    <w:rsid w:val="002273D7"/>
    <w:rsid w:val="00240B87"/>
    <w:rsid w:val="00245F70"/>
    <w:rsid w:val="002468B6"/>
    <w:rsid w:val="00257DA9"/>
    <w:rsid w:val="0027658F"/>
    <w:rsid w:val="002807D4"/>
    <w:rsid w:val="00281FD4"/>
    <w:rsid w:val="00283072"/>
    <w:rsid w:val="00291A00"/>
    <w:rsid w:val="002B1B98"/>
    <w:rsid w:val="002C5771"/>
    <w:rsid w:val="002E3825"/>
    <w:rsid w:val="002F14D8"/>
    <w:rsid w:val="002F24CC"/>
    <w:rsid w:val="002F5AC2"/>
    <w:rsid w:val="0031353E"/>
    <w:rsid w:val="0033638A"/>
    <w:rsid w:val="003511E9"/>
    <w:rsid w:val="003621BA"/>
    <w:rsid w:val="0036464A"/>
    <w:rsid w:val="00372AC2"/>
    <w:rsid w:val="00387BFE"/>
    <w:rsid w:val="00396087"/>
    <w:rsid w:val="003A2DA9"/>
    <w:rsid w:val="003B0970"/>
    <w:rsid w:val="003B1532"/>
    <w:rsid w:val="003B4653"/>
    <w:rsid w:val="003B6DBC"/>
    <w:rsid w:val="003F1234"/>
    <w:rsid w:val="003F57FA"/>
    <w:rsid w:val="00400162"/>
    <w:rsid w:val="00402272"/>
    <w:rsid w:val="00416319"/>
    <w:rsid w:val="004217C8"/>
    <w:rsid w:val="00421A02"/>
    <w:rsid w:val="00451554"/>
    <w:rsid w:val="00453F80"/>
    <w:rsid w:val="004550B5"/>
    <w:rsid w:val="004644B1"/>
    <w:rsid w:val="00464D7D"/>
    <w:rsid w:val="00483483"/>
    <w:rsid w:val="00485DEB"/>
    <w:rsid w:val="004A0221"/>
    <w:rsid w:val="004C30E9"/>
    <w:rsid w:val="004C5AC2"/>
    <w:rsid w:val="004E7ED0"/>
    <w:rsid w:val="004F39E7"/>
    <w:rsid w:val="00513FF5"/>
    <w:rsid w:val="00550F3A"/>
    <w:rsid w:val="005520B9"/>
    <w:rsid w:val="0055411A"/>
    <w:rsid w:val="00557360"/>
    <w:rsid w:val="00557808"/>
    <w:rsid w:val="00563220"/>
    <w:rsid w:val="00563439"/>
    <w:rsid w:val="00565255"/>
    <w:rsid w:val="00577E73"/>
    <w:rsid w:val="0058018B"/>
    <w:rsid w:val="005A31EA"/>
    <w:rsid w:val="005A57F5"/>
    <w:rsid w:val="005B03DD"/>
    <w:rsid w:val="005B069E"/>
    <w:rsid w:val="005C0A87"/>
    <w:rsid w:val="005C52B6"/>
    <w:rsid w:val="00601B61"/>
    <w:rsid w:val="006050E8"/>
    <w:rsid w:val="006436F7"/>
    <w:rsid w:val="006607FF"/>
    <w:rsid w:val="0067233C"/>
    <w:rsid w:val="00685724"/>
    <w:rsid w:val="0068631A"/>
    <w:rsid w:val="006A2500"/>
    <w:rsid w:val="006A7EBA"/>
    <w:rsid w:val="006B0034"/>
    <w:rsid w:val="006B108D"/>
    <w:rsid w:val="006D08B3"/>
    <w:rsid w:val="006D239F"/>
    <w:rsid w:val="006E7BCE"/>
    <w:rsid w:val="00720E39"/>
    <w:rsid w:val="00744CB9"/>
    <w:rsid w:val="007528E7"/>
    <w:rsid w:val="00752DB5"/>
    <w:rsid w:val="007557E4"/>
    <w:rsid w:val="00763457"/>
    <w:rsid w:val="00775CC6"/>
    <w:rsid w:val="00782CBF"/>
    <w:rsid w:val="00784941"/>
    <w:rsid w:val="007857DA"/>
    <w:rsid w:val="00792396"/>
    <w:rsid w:val="0079528C"/>
    <w:rsid w:val="007A0507"/>
    <w:rsid w:val="007A68CB"/>
    <w:rsid w:val="007A77AB"/>
    <w:rsid w:val="007A7CCC"/>
    <w:rsid w:val="007C128C"/>
    <w:rsid w:val="007E44A8"/>
    <w:rsid w:val="007F46BF"/>
    <w:rsid w:val="00803168"/>
    <w:rsid w:val="00805EC2"/>
    <w:rsid w:val="008542C5"/>
    <w:rsid w:val="00855AC1"/>
    <w:rsid w:val="00870A1E"/>
    <w:rsid w:val="008731BD"/>
    <w:rsid w:val="00874938"/>
    <w:rsid w:val="00887432"/>
    <w:rsid w:val="00887FC3"/>
    <w:rsid w:val="0089047F"/>
    <w:rsid w:val="00893C06"/>
    <w:rsid w:val="00895DC3"/>
    <w:rsid w:val="008B48F6"/>
    <w:rsid w:val="008B5AB5"/>
    <w:rsid w:val="008C2BDA"/>
    <w:rsid w:val="008C3753"/>
    <w:rsid w:val="008D20F8"/>
    <w:rsid w:val="008D2346"/>
    <w:rsid w:val="008F224D"/>
    <w:rsid w:val="008F30B3"/>
    <w:rsid w:val="0090348C"/>
    <w:rsid w:val="009118C0"/>
    <w:rsid w:val="00940584"/>
    <w:rsid w:val="0094086F"/>
    <w:rsid w:val="0094622C"/>
    <w:rsid w:val="009656C2"/>
    <w:rsid w:val="00975122"/>
    <w:rsid w:val="00985C56"/>
    <w:rsid w:val="00991A93"/>
    <w:rsid w:val="00997748"/>
    <w:rsid w:val="009C1E01"/>
    <w:rsid w:val="009C66CB"/>
    <w:rsid w:val="009C703F"/>
    <w:rsid w:val="009C77B1"/>
    <w:rsid w:val="009D2F68"/>
    <w:rsid w:val="009E5AAC"/>
    <w:rsid w:val="009F2E63"/>
    <w:rsid w:val="00A062D6"/>
    <w:rsid w:val="00A36E51"/>
    <w:rsid w:val="00A40B65"/>
    <w:rsid w:val="00A445E4"/>
    <w:rsid w:val="00A515E1"/>
    <w:rsid w:val="00A623E0"/>
    <w:rsid w:val="00A65F1B"/>
    <w:rsid w:val="00A710B1"/>
    <w:rsid w:val="00A72DF5"/>
    <w:rsid w:val="00A93331"/>
    <w:rsid w:val="00AF402B"/>
    <w:rsid w:val="00AF6ABD"/>
    <w:rsid w:val="00B26152"/>
    <w:rsid w:val="00B6260F"/>
    <w:rsid w:val="00B64EA6"/>
    <w:rsid w:val="00B7765D"/>
    <w:rsid w:val="00B82B26"/>
    <w:rsid w:val="00B92135"/>
    <w:rsid w:val="00B93A68"/>
    <w:rsid w:val="00B9526E"/>
    <w:rsid w:val="00B96ECD"/>
    <w:rsid w:val="00BA55C0"/>
    <w:rsid w:val="00BC2B75"/>
    <w:rsid w:val="00BF20E6"/>
    <w:rsid w:val="00C00E2A"/>
    <w:rsid w:val="00C142B7"/>
    <w:rsid w:val="00C263E9"/>
    <w:rsid w:val="00C437DF"/>
    <w:rsid w:val="00C46EDF"/>
    <w:rsid w:val="00C55322"/>
    <w:rsid w:val="00C55DA8"/>
    <w:rsid w:val="00C731DC"/>
    <w:rsid w:val="00C822AE"/>
    <w:rsid w:val="00CA5BC1"/>
    <w:rsid w:val="00CB7E68"/>
    <w:rsid w:val="00CC336F"/>
    <w:rsid w:val="00CC372E"/>
    <w:rsid w:val="00CD1481"/>
    <w:rsid w:val="00CD31E4"/>
    <w:rsid w:val="00CD4F06"/>
    <w:rsid w:val="00CE2402"/>
    <w:rsid w:val="00CE37C5"/>
    <w:rsid w:val="00CE7F67"/>
    <w:rsid w:val="00D021DB"/>
    <w:rsid w:val="00D11F97"/>
    <w:rsid w:val="00D202CD"/>
    <w:rsid w:val="00D231B9"/>
    <w:rsid w:val="00D238FE"/>
    <w:rsid w:val="00D23B26"/>
    <w:rsid w:val="00D32FE5"/>
    <w:rsid w:val="00D36662"/>
    <w:rsid w:val="00D67487"/>
    <w:rsid w:val="00D8294F"/>
    <w:rsid w:val="00D8376B"/>
    <w:rsid w:val="00D97FF5"/>
    <w:rsid w:val="00DA34FD"/>
    <w:rsid w:val="00DA71AC"/>
    <w:rsid w:val="00DB32F2"/>
    <w:rsid w:val="00DC3177"/>
    <w:rsid w:val="00DC56FB"/>
    <w:rsid w:val="00DD0670"/>
    <w:rsid w:val="00DD20AC"/>
    <w:rsid w:val="00DF5738"/>
    <w:rsid w:val="00E06B52"/>
    <w:rsid w:val="00E306C8"/>
    <w:rsid w:val="00E55FD8"/>
    <w:rsid w:val="00E61562"/>
    <w:rsid w:val="00E70517"/>
    <w:rsid w:val="00E80BFF"/>
    <w:rsid w:val="00E81772"/>
    <w:rsid w:val="00E87D1C"/>
    <w:rsid w:val="00E907AC"/>
    <w:rsid w:val="00E97C09"/>
    <w:rsid w:val="00EA6B69"/>
    <w:rsid w:val="00EA7C7F"/>
    <w:rsid w:val="00EC245D"/>
    <w:rsid w:val="00EC2EA4"/>
    <w:rsid w:val="00ED5052"/>
    <w:rsid w:val="00EE744E"/>
    <w:rsid w:val="00F1332A"/>
    <w:rsid w:val="00F178F4"/>
    <w:rsid w:val="00F17DCC"/>
    <w:rsid w:val="00F30785"/>
    <w:rsid w:val="00F3396D"/>
    <w:rsid w:val="00F3536D"/>
    <w:rsid w:val="00F46C01"/>
    <w:rsid w:val="00F47C04"/>
    <w:rsid w:val="00F73B25"/>
    <w:rsid w:val="00F77AAD"/>
    <w:rsid w:val="00F920A5"/>
    <w:rsid w:val="00F97EA4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C8795"/>
  <w15:docId w15:val="{66B38519-877E-4C1A-8765-AB192D76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481"/>
    <w:rPr>
      <w:rFonts w:eastAsia="PMingLiU"/>
      <w:bCs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1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148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CD1481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1481"/>
    <w:rPr>
      <w:rFonts w:eastAsia="PMingLiU"/>
      <w:bCs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D1481"/>
    <w:rPr>
      <w:rFonts w:eastAsia="PMingLiU"/>
      <w:b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CD1481"/>
    <w:pPr>
      <w:widowControl w:val="0"/>
      <w:ind w:leftChars="225" w:left="540"/>
      <w:jc w:val="both"/>
    </w:pPr>
    <w:rPr>
      <w:bCs w:val="0"/>
      <w:kern w:val="2"/>
      <w:sz w:val="24"/>
      <w:lang w:eastAsia="zh-TW"/>
    </w:rPr>
  </w:style>
  <w:style w:type="character" w:customStyle="1" w:styleId="BodyTextIndentChar">
    <w:name w:val="Body Text Indent Char"/>
    <w:basedOn w:val="DefaultParagraphFont"/>
    <w:link w:val="BodyTextIndent"/>
    <w:rsid w:val="00CD1481"/>
    <w:rPr>
      <w:rFonts w:eastAsia="PMingLiU"/>
      <w:kern w:val="2"/>
    </w:rPr>
  </w:style>
  <w:style w:type="paragraph" w:styleId="ListParagraph">
    <w:name w:val="List Paragraph"/>
    <w:basedOn w:val="Normal"/>
    <w:uiPriority w:val="34"/>
    <w:qFormat/>
    <w:rsid w:val="00CD1481"/>
    <w:pPr>
      <w:ind w:left="720"/>
      <w:contextualSpacing/>
    </w:pPr>
  </w:style>
  <w:style w:type="table" w:styleId="TableGrid">
    <w:name w:val="Table Grid"/>
    <w:basedOn w:val="TableNormal"/>
    <w:uiPriority w:val="59"/>
    <w:rsid w:val="00CD1481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D14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7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731BD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.Raymond.Kuo@gmail.com" TargetMode="External"/><Relationship Id="rId13" Type="http://schemas.openxmlformats.org/officeDocument/2006/relationships/hyperlink" Target="https://journals.sagepub.com/doi/abs/10.1177/0022002719849676" TargetMode="External"/><Relationship Id="rId18" Type="http://schemas.openxmlformats.org/officeDocument/2006/relationships/hyperlink" Target="https://www.youtube.com/watch?v=95Gcf-fpsDQ" TargetMode="External"/><Relationship Id="rId26" Type="http://schemas.openxmlformats.org/officeDocument/2006/relationships/hyperlink" Target="https://www.stimson.org/event/contests-of-initiative-countering-chinas-gray-zone-strategy-in-the-east-and-south-china-sea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arontherocks.com/2021/12/the-counter-intuitive-sensibility-of-taiwans-new-defense-strategy/" TargetMode="External"/><Relationship Id="rId34" Type="http://schemas.openxmlformats.org/officeDocument/2006/relationships/hyperlink" Target="https://cpianalysis.org/2016/03/02/compelling-compliance-how-taiwanese-identity-disrupts-cross-strait-deterre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ournals.sagepub.com/doi/full/10.1177/00220027211023147" TargetMode="External"/><Relationship Id="rId17" Type="http://schemas.openxmlformats.org/officeDocument/2006/relationships/hyperlink" Target="https://rkuo.weebly.com/uploads/5/8/0/4/58044943/terrorism_in_xinjiang.pdf" TargetMode="External"/><Relationship Id="rId25" Type="http://schemas.openxmlformats.org/officeDocument/2006/relationships/hyperlink" Target="https://www.youtube.com/watch?v=F_p3VAqWHoo" TargetMode="External"/><Relationship Id="rId33" Type="http://schemas.openxmlformats.org/officeDocument/2006/relationships/hyperlink" Target="http://nationalinterest.org/blog/the-buzz/will-trump-reagan-bush-walk-back-his-approach-taiwan-186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kuo.weebly.com/uploads/5/8/0/4/58044943/occupation.pdf" TargetMode="External"/><Relationship Id="rId20" Type="http://schemas.openxmlformats.org/officeDocument/2006/relationships/hyperlink" Target="https://kymnradio.net/2022/01/12/national-security-this-week-with-alan-carlson-china-taiwan-and-the-south-china-sea/" TargetMode="External"/><Relationship Id="rId29" Type="http://schemas.openxmlformats.org/officeDocument/2006/relationships/hyperlink" Target="https://www.hhh.umn.edu/event/contests-initiative-countering-chinas-gray-zone-strategy-east-and-south-china-se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stphaliapress.org/2021/02/06/contests-of-initiative/" TargetMode="External"/><Relationship Id="rId24" Type="http://schemas.openxmlformats.org/officeDocument/2006/relationships/hyperlink" Target="https://www.vox.com/22713517/china-taiwan-tensions-united-states-xi-biden" TargetMode="External"/><Relationship Id="rId32" Type="http://schemas.openxmlformats.org/officeDocument/2006/relationships/hyperlink" Target="http://thediplomat.com/2017/01/can-trumpian-triangular-diplomacy-wor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kuo.weebly.com/uploads/5/8/0/4/58044943/kuo2015.pdf" TargetMode="External"/><Relationship Id="rId23" Type="http://schemas.openxmlformats.org/officeDocument/2006/relationships/hyperlink" Target="https://www.youtube.com/watch?v=Rt5POfsSFxM" TargetMode="External"/><Relationship Id="rId28" Type="http://schemas.openxmlformats.org/officeDocument/2006/relationships/hyperlink" Target="https://www.youtube.com/watch?v=CRyxLy5H5V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up.org/books/title/?id=33551" TargetMode="External"/><Relationship Id="rId19" Type="http://schemas.openxmlformats.org/officeDocument/2006/relationships/hyperlink" Target="https://www.nbr.org/publication/strategic-clarity-and-the-future-of-u-s-taiwan-foreign-relations/" TargetMode="External"/><Relationship Id="rId31" Type="http://schemas.openxmlformats.org/officeDocument/2006/relationships/hyperlink" Target="https://www.carnegiecouncil.org/studio/multimedia/2017-0622-raymond-kuo-can-trump-be-a-bismarck-in-a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uo.weebly.com/" TargetMode="External"/><Relationship Id="rId14" Type="http://schemas.openxmlformats.org/officeDocument/2006/relationships/hyperlink" Target="https://onlinelibrary.wiley.com/doi/abs/10.1111/imig.12590" TargetMode="External"/><Relationship Id="rId22" Type="http://schemas.openxmlformats.org/officeDocument/2006/relationships/hyperlink" Target="https://global.utexas.edu/events/taiwans-security-view-political-science" TargetMode="External"/><Relationship Id="rId27" Type="http://schemas.openxmlformats.org/officeDocument/2006/relationships/hyperlink" Target="https://stratnewsglobal.com/china/countering-chinas-goal-of-reunifying-taiwan-by-force/" TargetMode="External"/><Relationship Id="rId30" Type="http://schemas.openxmlformats.org/officeDocument/2006/relationships/hyperlink" Target="https://news.fordham.edu/politics-and-society/north-korea-visit-more-a-goat-rodeo-than-a-summi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4FEE-0AB4-4DD4-BC70-12264BA8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 Kuo</cp:lastModifiedBy>
  <cp:revision>21</cp:revision>
  <dcterms:created xsi:type="dcterms:W3CDTF">2021-10-01T16:47:00Z</dcterms:created>
  <dcterms:modified xsi:type="dcterms:W3CDTF">2022-03-10T20:43:00Z</dcterms:modified>
</cp:coreProperties>
</file>